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43C37" w14:textId="1093FC2A" w:rsidR="00715409" w:rsidRDefault="00715409" w:rsidP="00715409">
      <w:pPr>
        <w:jc w:val="right"/>
        <w:rPr>
          <w:rFonts w:eastAsia="Calibri"/>
          <w:b/>
          <w:sz w:val="22"/>
          <w:szCs w:val="22"/>
        </w:rPr>
      </w:pPr>
      <w:r w:rsidRPr="0085139C">
        <w:rPr>
          <w:rFonts w:eastAsia="Calibri"/>
          <w:b/>
          <w:sz w:val="22"/>
          <w:szCs w:val="22"/>
        </w:rPr>
        <w:t>ЗАТВЕРДЖЕНО»</w:t>
      </w:r>
    </w:p>
    <w:p w14:paraId="183D9946" w14:textId="080F5EA3" w:rsidR="00594177" w:rsidRDefault="00594177" w:rsidP="00715409">
      <w:pPr>
        <w:jc w:val="right"/>
        <w:rPr>
          <w:rFonts w:eastAsia="Calibri"/>
          <w:b/>
          <w:sz w:val="22"/>
          <w:szCs w:val="22"/>
        </w:rPr>
      </w:pPr>
      <w:r>
        <w:rPr>
          <w:rFonts w:eastAsia="Calibri"/>
          <w:b/>
          <w:sz w:val="22"/>
          <w:szCs w:val="22"/>
        </w:rPr>
        <w:t xml:space="preserve">Рішенням акціонера </w:t>
      </w:r>
    </w:p>
    <w:p w14:paraId="50AE5719" w14:textId="7DA660B9" w:rsidR="00594177" w:rsidRDefault="00594177" w:rsidP="00715409">
      <w:pPr>
        <w:jc w:val="right"/>
        <w:rPr>
          <w:rFonts w:eastAsia="Calibri"/>
          <w:b/>
          <w:sz w:val="22"/>
          <w:szCs w:val="22"/>
        </w:rPr>
      </w:pPr>
      <w:r>
        <w:rPr>
          <w:rFonts w:eastAsia="Calibri"/>
          <w:b/>
          <w:sz w:val="22"/>
          <w:szCs w:val="22"/>
        </w:rPr>
        <w:t>ПАТ «БАНК ВОСТОК»</w:t>
      </w:r>
    </w:p>
    <w:p w14:paraId="73592815" w14:textId="1E4EC79F" w:rsidR="00594177" w:rsidRDefault="00594177" w:rsidP="00715409">
      <w:pPr>
        <w:jc w:val="right"/>
        <w:rPr>
          <w:rFonts w:eastAsia="Calibri"/>
          <w:b/>
          <w:sz w:val="22"/>
          <w:szCs w:val="22"/>
        </w:rPr>
      </w:pPr>
      <w:r>
        <w:rPr>
          <w:rFonts w:eastAsia="Calibri"/>
          <w:b/>
          <w:sz w:val="22"/>
          <w:szCs w:val="22"/>
        </w:rPr>
        <w:t>№ 4 від 23.05.2025</w:t>
      </w:r>
    </w:p>
    <w:p w14:paraId="061BDB68" w14:textId="738FB01D" w:rsidR="00594177" w:rsidRDefault="00594177" w:rsidP="00715409">
      <w:pPr>
        <w:jc w:val="right"/>
        <w:rPr>
          <w:rFonts w:eastAsia="Calibri"/>
          <w:b/>
          <w:sz w:val="22"/>
          <w:szCs w:val="22"/>
        </w:rPr>
      </w:pPr>
    </w:p>
    <w:p w14:paraId="6A64473D" w14:textId="045E0938" w:rsidR="00594177" w:rsidRPr="0085139C" w:rsidRDefault="00594177" w:rsidP="00715409">
      <w:pPr>
        <w:jc w:val="right"/>
        <w:rPr>
          <w:rFonts w:eastAsia="Calibri"/>
          <w:b/>
          <w:sz w:val="22"/>
          <w:szCs w:val="22"/>
        </w:rPr>
      </w:pPr>
      <w:r>
        <w:rPr>
          <w:rFonts w:eastAsia="Calibri"/>
          <w:b/>
          <w:sz w:val="22"/>
          <w:szCs w:val="22"/>
        </w:rPr>
        <w:t>Погоджено</w:t>
      </w:r>
    </w:p>
    <w:p w14:paraId="65C6ED8F" w14:textId="77777777" w:rsidR="00715409" w:rsidRPr="0085139C" w:rsidRDefault="00715409" w:rsidP="00715409">
      <w:pPr>
        <w:jc w:val="right"/>
        <w:rPr>
          <w:rFonts w:eastAsia="Calibri"/>
          <w:sz w:val="22"/>
          <w:szCs w:val="22"/>
        </w:rPr>
      </w:pPr>
      <w:r w:rsidRPr="0085139C">
        <w:rPr>
          <w:rFonts w:eastAsia="Calibri"/>
          <w:sz w:val="22"/>
          <w:szCs w:val="22"/>
        </w:rPr>
        <w:t>Рішенням Наглядової ради</w:t>
      </w:r>
    </w:p>
    <w:p w14:paraId="1B947027" w14:textId="77777777" w:rsidR="00715409" w:rsidRPr="0085139C" w:rsidRDefault="00715409" w:rsidP="00715409">
      <w:pPr>
        <w:jc w:val="right"/>
        <w:rPr>
          <w:rFonts w:eastAsia="Calibri"/>
          <w:sz w:val="22"/>
          <w:szCs w:val="22"/>
        </w:rPr>
      </w:pPr>
      <w:r w:rsidRPr="0085139C">
        <w:rPr>
          <w:rFonts w:eastAsia="Calibri"/>
          <w:sz w:val="22"/>
          <w:szCs w:val="22"/>
        </w:rPr>
        <w:t>ПАТ «БАНК ВОСТОК»</w:t>
      </w:r>
    </w:p>
    <w:p w14:paraId="289F3C8B" w14:textId="77777777" w:rsidR="00715409" w:rsidRPr="0085139C" w:rsidRDefault="00715409" w:rsidP="00715409">
      <w:pPr>
        <w:jc w:val="right"/>
        <w:rPr>
          <w:rFonts w:eastAsia="Calibri"/>
          <w:sz w:val="22"/>
          <w:szCs w:val="22"/>
        </w:rPr>
      </w:pPr>
      <w:r w:rsidRPr="0085139C">
        <w:rPr>
          <w:rFonts w:eastAsia="Calibri"/>
          <w:sz w:val="22"/>
          <w:szCs w:val="22"/>
        </w:rPr>
        <w:t xml:space="preserve"> «28» квітня 2025 року</w:t>
      </w:r>
    </w:p>
    <w:p w14:paraId="7FE2790F" w14:textId="77777777" w:rsidR="00715409" w:rsidRPr="0085139C" w:rsidRDefault="00715409" w:rsidP="00715409">
      <w:pPr>
        <w:jc w:val="right"/>
        <w:rPr>
          <w:rFonts w:eastAsia="Calibri"/>
          <w:sz w:val="22"/>
          <w:szCs w:val="22"/>
        </w:rPr>
      </w:pPr>
      <w:r w:rsidRPr="0085139C">
        <w:rPr>
          <w:rFonts w:eastAsia="Calibri"/>
          <w:sz w:val="22"/>
          <w:szCs w:val="22"/>
        </w:rPr>
        <w:t xml:space="preserve">(протокол спільного засідання </w:t>
      </w:r>
    </w:p>
    <w:p w14:paraId="2E4B291D" w14:textId="77777777" w:rsidR="00715409" w:rsidRPr="0085139C" w:rsidRDefault="00715409" w:rsidP="00715409">
      <w:pPr>
        <w:jc w:val="right"/>
        <w:rPr>
          <w:rFonts w:eastAsia="Calibri"/>
          <w:sz w:val="22"/>
          <w:szCs w:val="22"/>
        </w:rPr>
      </w:pPr>
      <w:r w:rsidRPr="0085139C">
        <w:rPr>
          <w:rFonts w:eastAsia="Calibri"/>
          <w:sz w:val="22"/>
          <w:szCs w:val="22"/>
        </w:rPr>
        <w:t>Наглядової ради та Правління</w:t>
      </w:r>
    </w:p>
    <w:p w14:paraId="14751055" w14:textId="6206A5F8" w:rsidR="00715409" w:rsidRPr="0085139C" w:rsidRDefault="00715409" w:rsidP="00715409">
      <w:pPr>
        <w:jc w:val="right"/>
        <w:rPr>
          <w:rFonts w:eastAsia="Calibri"/>
          <w:sz w:val="22"/>
          <w:szCs w:val="22"/>
        </w:rPr>
      </w:pPr>
      <w:r w:rsidRPr="0085139C">
        <w:rPr>
          <w:rFonts w:eastAsia="Calibri"/>
          <w:sz w:val="22"/>
          <w:szCs w:val="22"/>
        </w:rPr>
        <w:t xml:space="preserve"> №1</w:t>
      </w:r>
      <w:r w:rsidR="00594177">
        <w:rPr>
          <w:rFonts w:eastAsia="Calibri"/>
          <w:sz w:val="22"/>
          <w:szCs w:val="22"/>
        </w:rPr>
        <w:t>2</w:t>
      </w:r>
      <w:r w:rsidRPr="0085139C">
        <w:rPr>
          <w:rFonts w:eastAsia="Calibri"/>
          <w:sz w:val="22"/>
          <w:szCs w:val="22"/>
        </w:rPr>
        <w:t xml:space="preserve"> від </w:t>
      </w:r>
      <w:r w:rsidR="00594177">
        <w:rPr>
          <w:rFonts w:eastAsia="Calibri"/>
          <w:sz w:val="22"/>
          <w:szCs w:val="22"/>
        </w:rPr>
        <w:t>19</w:t>
      </w:r>
      <w:r w:rsidRPr="0085139C">
        <w:rPr>
          <w:rFonts w:eastAsia="Calibri"/>
          <w:sz w:val="22"/>
          <w:szCs w:val="22"/>
        </w:rPr>
        <w:t xml:space="preserve"> </w:t>
      </w:r>
      <w:r w:rsidR="00594177">
        <w:rPr>
          <w:rFonts w:eastAsia="Calibri"/>
          <w:sz w:val="22"/>
          <w:szCs w:val="22"/>
        </w:rPr>
        <w:t>травня</w:t>
      </w:r>
      <w:r w:rsidRPr="0085139C">
        <w:rPr>
          <w:rFonts w:eastAsia="Calibri"/>
          <w:sz w:val="22"/>
          <w:szCs w:val="22"/>
        </w:rPr>
        <w:t xml:space="preserve"> 2025 року)</w:t>
      </w:r>
    </w:p>
    <w:p w14:paraId="3D49A44D" w14:textId="2175F4FC" w:rsidR="00F22AD2" w:rsidRPr="0085139C" w:rsidRDefault="00F22AD2" w:rsidP="00F22AD2">
      <w:pPr>
        <w:spacing w:line="259" w:lineRule="auto"/>
        <w:jc w:val="right"/>
        <w:rPr>
          <w:rFonts w:eastAsia="Calibri"/>
          <w:sz w:val="22"/>
          <w:szCs w:val="22"/>
          <w:highlight w:val="yellow"/>
          <w:lang w:eastAsia="en-US"/>
        </w:rPr>
      </w:pPr>
    </w:p>
    <w:p w14:paraId="4D310513" w14:textId="77777777" w:rsidR="00B91EE7" w:rsidRPr="0085139C" w:rsidRDefault="00B91EE7" w:rsidP="00B91EE7">
      <w:pPr>
        <w:contextualSpacing/>
        <w:jc w:val="right"/>
        <w:rPr>
          <w:b/>
          <w:caps/>
          <w:sz w:val="22"/>
          <w:szCs w:val="22"/>
          <w:highlight w:val="yellow"/>
        </w:rPr>
      </w:pPr>
    </w:p>
    <w:p w14:paraId="6C9C8157" w14:textId="77777777" w:rsidR="00CA59A3" w:rsidRPr="0085139C" w:rsidRDefault="00CA59A3" w:rsidP="00B91EE7">
      <w:pPr>
        <w:contextualSpacing/>
        <w:jc w:val="right"/>
        <w:rPr>
          <w:b/>
          <w:caps/>
          <w:sz w:val="22"/>
          <w:szCs w:val="22"/>
          <w:highlight w:val="yellow"/>
        </w:rPr>
      </w:pPr>
    </w:p>
    <w:p w14:paraId="735EDBAB" w14:textId="150A5AA3" w:rsidR="00AA3258" w:rsidRPr="0085139C" w:rsidRDefault="00AD0B80" w:rsidP="00B24389">
      <w:pPr>
        <w:contextualSpacing/>
        <w:jc w:val="center"/>
        <w:rPr>
          <w:b/>
          <w:sz w:val="22"/>
          <w:szCs w:val="22"/>
        </w:rPr>
      </w:pPr>
      <w:r w:rsidRPr="0085139C">
        <w:rPr>
          <w:b/>
          <w:caps/>
          <w:sz w:val="22"/>
          <w:szCs w:val="22"/>
        </w:rPr>
        <w:t xml:space="preserve">звіт </w:t>
      </w:r>
      <w:r w:rsidR="00715409" w:rsidRPr="0085139C">
        <w:rPr>
          <w:b/>
          <w:sz w:val="22"/>
          <w:szCs w:val="22"/>
        </w:rPr>
        <w:t>НАГЛЯДОВОЇ РАДИ</w:t>
      </w:r>
      <w:r w:rsidRPr="0085139C">
        <w:rPr>
          <w:b/>
          <w:sz w:val="22"/>
          <w:szCs w:val="22"/>
        </w:rPr>
        <w:t xml:space="preserve"> </w:t>
      </w:r>
    </w:p>
    <w:p w14:paraId="054BA2D7" w14:textId="77777777" w:rsidR="00715409" w:rsidRPr="0085139C" w:rsidRDefault="00715409" w:rsidP="00715409">
      <w:pPr>
        <w:contextualSpacing/>
        <w:jc w:val="center"/>
        <w:rPr>
          <w:b/>
          <w:sz w:val="22"/>
          <w:szCs w:val="22"/>
        </w:rPr>
      </w:pPr>
      <w:r w:rsidRPr="0085139C">
        <w:rPr>
          <w:b/>
          <w:sz w:val="22"/>
          <w:szCs w:val="22"/>
        </w:rPr>
        <w:t>ПУБЛІЧНОГО АКЦІОНЕРНОГО ТОВАРИСТВА «БАНК ВОСТОК»</w:t>
      </w:r>
    </w:p>
    <w:p w14:paraId="41B2CFC6" w14:textId="77777777" w:rsidR="00715409" w:rsidRPr="0085139C" w:rsidRDefault="00715409" w:rsidP="00715409">
      <w:pPr>
        <w:contextualSpacing/>
        <w:jc w:val="center"/>
        <w:rPr>
          <w:b/>
          <w:bCs/>
          <w:sz w:val="22"/>
          <w:szCs w:val="22"/>
        </w:rPr>
      </w:pPr>
      <w:r w:rsidRPr="0085139C">
        <w:rPr>
          <w:rStyle w:val="fontstyle01"/>
          <w:rFonts w:ascii="Times New Roman" w:hAnsi="Times New Roman"/>
          <w:color w:val="auto"/>
        </w:rPr>
        <w:t xml:space="preserve"> за 2024 рік</w:t>
      </w:r>
    </w:p>
    <w:p w14:paraId="03D9A537" w14:textId="77777777" w:rsidR="00715409" w:rsidRPr="0085139C" w:rsidRDefault="00715409" w:rsidP="00715409">
      <w:pPr>
        <w:ind w:firstLine="709"/>
        <w:contextualSpacing/>
        <w:rPr>
          <w:b/>
          <w:bCs/>
          <w:sz w:val="22"/>
          <w:szCs w:val="22"/>
        </w:rPr>
      </w:pPr>
    </w:p>
    <w:p w14:paraId="744F36C9" w14:textId="77777777" w:rsidR="00AD0B80" w:rsidRPr="0085139C" w:rsidRDefault="00292399" w:rsidP="00AA1362">
      <w:pPr>
        <w:ind w:firstLine="567"/>
        <w:contextualSpacing/>
        <w:jc w:val="center"/>
        <w:rPr>
          <w:b/>
          <w:sz w:val="22"/>
          <w:szCs w:val="22"/>
        </w:rPr>
      </w:pPr>
      <w:r w:rsidRPr="0085139C">
        <w:rPr>
          <w:sz w:val="22"/>
          <w:szCs w:val="22"/>
        </w:rPr>
        <w:tab/>
      </w:r>
      <w:r w:rsidRPr="0085139C">
        <w:rPr>
          <w:sz w:val="22"/>
          <w:szCs w:val="22"/>
        </w:rPr>
        <w:tab/>
      </w:r>
      <w:r w:rsidRPr="0085139C">
        <w:rPr>
          <w:sz w:val="22"/>
          <w:szCs w:val="22"/>
        </w:rPr>
        <w:tab/>
      </w:r>
      <w:r w:rsidRPr="0085139C">
        <w:rPr>
          <w:sz w:val="22"/>
          <w:szCs w:val="22"/>
        </w:rPr>
        <w:tab/>
      </w:r>
      <w:r w:rsidRPr="0085139C">
        <w:rPr>
          <w:sz w:val="22"/>
          <w:szCs w:val="22"/>
        </w:rPr>
        <w:tab/>
      </w:r>
      <w:r w:rsidRPr="0085139C">
        <w:rPr>
          <w:sz w:val="22"/>
          <w:szCs w:val="22"/>
        </w:rPr>
        <w:tab/>
      </w:r>
    </w:p>
    <w:p w14:paraId="7685EF98" w14:textId="78B03AA4" w:rsidR="00613441" w:rsidRPr="0085139C" w:rsidRDefault="00613441" w:rsidP="00AA6E48">
      <w:pPr>
        <w:pStyle w:val="3"/>
        <w:ind w:firstLine="567"/>
        <w:jc w:val="both"/>
        <w:rPr>
          <w:sz w:val="22"/>
          <w:szCs w:val="22"/>
        </w:rPr>
      </w:pPr>
      <w:r w:rsidRPr="0085139C">
        <w:rPr>
          <w:sz w:val="22"/>
          <w:szCs w:val="22"/>
        </w:rPr>
        <w:t xml:space="preserve">Наглядова рада ПАТ «БАНК ВОСТОК» (далі – Наглядова рада) є колегіальним органом, що </w:t>
      </w:r>
      <w:r w:rsidR="00881E6C" w:rsidRPr="0085139C">
        <w:rPr>
          <w:sz w:val="22"/>
          <w:szCs w:val="22"/>
        </w:rPr>
        <w:t xml:space="preserve">визначає стратегічні цілі і корпоративні цінності Банку, здійснює захист прав та економічних інтересів акціонерів, вкладників та інших кредиторів Банку, а також здійснює контроль за діяльністю Правління, підрозділів контролю, </w:t>
      </w:r>
      <w:r w:rsidR="00183AB0" w:rsidRPr="0085139C">
        <w:rPr>
          <w:sz w:val="22"/>
          <w:szCs w:val="22"/>
        </w:rPr>
        <w:t xml:space="preserve">секретаря </w:t>
      </w:r>
      <w:r w:rsidR="00881E6C" w:rsidRPr="0085139C">
        <w:rPr>
          <w:sz w:val="22"/>
          <w:szCs w:val="22"/>
        </w:rPr>
        <w:t xml:space="preserve">корпоративного, </w:t>
      </w:r>
      <w:r w:rsidR="002F588A" w:rsidRPr="0085139C">
        <w:rPr>
          <w:sz w:val="22"/>
          <w:szCs w:val="22"/>
        </w:rPr>
        <w:t xml:space="preserve">Управління організації </w:t>
      </w:r>
      <w:r w:rsidR="00881E6C" w:rsidRPr="0085139C">
        <w:rPr>
          <w:sz w:val="22"/>
          <w:szCs w:val="22"/>
        </w:rPr>
        <w:t>корпоративного управління</w:t>
      </w:r>
      <w:r w:rsidR="002F588A" w:rsidRPr="0085139C">
        <w:rPr>
          <w:sz w:val="22"/>
          <w:szCs w:val="22"/>
        </w:rPr>
        <w:t xml:space="preserve">, Управління по роботі </w:t>
      </w:r>
      <w:r w:rsidR="00E908A8" w:rsidRPr="0085139C">
        <w:rPr>
          <w:sz w:val="22"/>
          <w:szCs w:val="22"/>
        </w:rPr>
        <w:t>з проблемними активами</w:t>
      </w:r>
      <w:r w:rsidR="00881E6C" w:rsidRPr="0085139C">
        <w:rPr>
          <w:sz w:val="22"/>
          <w:szCs w:val="22"/>
        </w:rPr>
        <w:t xml:space="preserve"> та відповідає за стан справ в Банку в цілому</w:t>
      </w:r>
      <w:r w:rsidRPr="0085139C">
        <w:rPr>
          <w:sz w:val="22"/>
          <w:szCs w:val="22"/>
        </w:rPr>
        <w:t>.</w:t>
      </w:r>
    </w:p>
    <w:p w14:paraId="0B458645" w14:textId="7DF70806" w:rsidR="00613441" w:rsidRPr="0085139C" w:rsidRDefault="00613441" w:rsidP="00AA6E48">
      <w:pPr>
        <w:pStyle w:val="3"/>
        <w:ind w:firstLine="567"/>
        <w:jc w:val="both"/>
        <w:rPr>
          <w:sz w:val="22"/>
          <w:szCs w:val="22"/>
        </w:rPr>
      </w:pPr>
      <w:r w:rsidRPr="0085139C">
        <w:rPr>
          <w:sz w:val="22"/>
          <w:szCs w:val="22"/>
        </w:rPr>
        <w:t>У своїй роботі Наглядова рада керується законами України, Статутом Банку, Положенням про Наглядову раду, Кодексом корпоративного управління,</w:t>
      </w:r>
      <w:r w:rsidR="00B82EB4" w:rsidRPr="0085139C">
        <w:rPr>
          <w:sz w:val="22"/>
          <w:szCs w:val="22"/>
        </w:rPr>
        <w:t xml:space="preserve"> Корпоративним кодексом,</w:t>
      </w:r>
      <w:r w:rsidRPr="0085139C">
        <w:rPr>
          <w:sz w:val="22"/>
          <w:szCs w:val="22"/>
        </w:rPr>
        <w:t xml:space="preserve"> Положеннями про </w:t>
      </w:r>
      <w:r w:rsidR="00AA3258" w:rsidRPr="0085139C">
        <w:rPr>
          <w:sz w:val="22"/>
          <w:szCs w:val="22"/>
        </w:rPr>
        <w:t>К</w:t>
      </w:r>
      <w:r w:rsidRPr="0085139C">
        <w:rPr>
          <w:sz w:val="22"/>
          <w:szCs w:val="22"/>
        </w:rPr>
        <w:t>омітети Наглядової ради, Положенням про організацію корпоративного управління та іншими внутрішніми документами Банку.</w:t>
      </w:r>
    </w:p>
    <w:p w14:paraId="6E84684B" w14:textId="6F49631B" w:rsidR="008B77AD" w:rsidRPr="0085139C" w:rsidRDefault="008B77AD" w:rsidP="008B77AD">
      <w:pPr>
        <w:ind w:firstLine="567"/>
        <w:jc w:val="both"/>
        <w:rPr>
          <w:bCs/>
          <w:sz w:val="22"/>
          <w:szCs w:val="22"/>
        </w:rPr>
      </w:pPr>
      <w:r w:rsidRPr="0085139C">
        <w:rPr>
          <w:bCs/>
          <w:sz w:val="22"/>
          <w:szCs w:val="22"/>
        </w:rPr>
        <w:t>Оцінка ефективності діяльності Наглядової ради за 202</w:t>
      </w:r>
      <w:r w:rsidR="00530E04" w:rsidRPr="0085139C">
        <w:rPr>
          <w:bCs/>
          <w:sz w:val="22"/>
          <w:szCs w:val="22"/>
        </w:rPr>
        <w:t>4</w:t>
      </w:r>
      <w:r w:rsidRPr="0085139C">
        <w:rPr>
          <w:bCs/>
          <w:sz w:val="22"/>
          <w:szCs w:val="22"/>
        </w:rPr>
        <w:t xml:space="preserve"> рік здій</w:t>
      </w:r>
      <w:r w:rsidR="00966F19" w:rsidRPr="0085139C">
        <w:rPr>
          <w:bCs/>
          <w:sz w:val="22"/>
          <w:szCs w:val="22"/>
        </w:rPr>
        <w:t>с</w:t>
      </w:r>
      <w:r w:rsidRPr="0085139C">
        <w:rPr>
          <w:bCs/>
          <w:sz w:val="22"/>
          <w:szCs w:val="22"/>
        </w:rPr>
        <w:t xml:space="preserve">нена Наглядовою радою згідно Порядку проведення </w:t>
      </w:r>
      <w:r w:rsidR="00DB7E29" w:rsidRPr="0085139C">
        <w:rPr>
          <w:bCs/>
          <w:sz w:val="22"/>
          <w:szCs w:val="22"/>
        </w:rPr>
        <w:t>оцінки ефективності діяльності Наглядової ради та Правління, підрозділів контролю ПАТ «БАНК ВОСТОК» та перевірки відповідності встановленим вимогам керівників банку та інших визначених законодавством осіб</w:t>
      </w:r>
      <w:r w:rsidRPr="0085139C">
        <w:rPr>
          <w:bCs/>
          <w:sz w:val="22"/>
          <w:szCs w:val="22"/>
        </w:rPr>
        <w:t xml:space="preserve"> (затвердженого рішенням Наглядової ради </w:t>
      </w:r>
      <w:r w:rsidR="00BD31BC" w:rsidRPr="0085139C">
        <w:rPr>
          <w:bCs/>
          <w:sz w:val="22"/>
          <w:szCs w:val="22"/>
        </w:rPr>
        <w:t>30.08</w:t>
      </w:r>
      <w:r w:rsidRPr="0085139C">
        <w:rPr>
          <w:bCs/>
          <w:sz w:val="22"/>
          <w:szCs w:val="22"/>
        </w:rPr>
        <w:t>.202</w:t>
      </w:r>
      <w:r w:rsidR="00BD31BC" w:rsidRPr="0085139C">
        <w:rPr>
          <w:bCs/>
          <w:sz w:val="22"/>
          <w:szCs w:val="22"/>
        </w:rPr>
        <w:t>4</w:t>
      </w:r>
      <w:r w:rsidRPr="0085139C">
        <w:rPr>
          <w:bCs/>
          <w:sz w:val="22"/>
          <w:szCs w:val="22"/>
        </w:rPr>
        <w:t xml:space="preserve"> року, протокол №</w:t>
      </w:r>
      <w:r w:rsidR="00BD31BC" w:rsidRPr="0085139C">
        <w:rPr>
          <w:bCs/>
          <w:sz w:val="22"/>
          <w:szCs w:val="22"/>
        </w:rPr>
        <w:t>27</w:t>
      </w:r>
      <w:r w:rsidRPr="0085139C">
        <w:rPr>
          <w:bCs/>
          <w:sz w:val="22"/>
          <w:szCs w:val="22"/>
        </w:rPr>
        <w:t xml:space="preserve"> </w:t>
      </w:r>
      <w:r w:rsidRPr="0085139C">
        <w:rPr>
          <w:bCs/>
          <w:i/>
          <w:sz w:val="22"/>
          <w:szCs w:val="22"/>
        </w:rPr>
        <w:t>далі – Порядок проведення оцінки</w:t>
      </w:r>
      <w:r w:rsidRPr="0085139C">
        <w:rPr>
          <w:bCs/>
          <w:sz w:val="22"/>
          <w:szCs w:val="22"/>
        </w:rPr>
        <w:t>)</w:t>
      </w:r>
      <w:r w:rsidR="00AA3258" w:rsidRPr="0085139C">
        <w:rPr>
          <w:bCs/>
          <w:sz w:val="22"/>
          <w:szCs w:val="22"/>
        </w:rPr>
        <w:t>.</w:t>
      </w:r>
    </w:p>
    <w:p w14:paraId="6D6C0688" w14:textId="77777777" w:rsidR="00BD31BC" w:rsidRPr="0085139C" w:rsidRDefault="00BD31BC" w:rsidP="008B77AD">
      <w:pPr>
        <w:ind w:firstLine="567"/>
        <w:jc w:val="both"/>
        <w:rPr>
          <w:bCs/>
          <w:sz w:val="22"/>
          <w:szCs w:val="22"/>
        </w:rPr>
      </w:pPr>
    </w:p>
    <w:p w14:paraId="09B2BB5A" w14:textId="41154326" w:rsidR="002C371C" w:rsidRPr="0085139C" w:rsidRDefault="00AC4904" w:rsidP="0034650F">
      <w:pPr>
        <w:pStyle w:val="3"/>
        <w:numPr>
          <w:ilvl w:val="0"/>
          <w:numId w:val="46"/>
        </w:numPr>
        <w:jc w:val="both"/>
        <w:rPr>
          <w:b/>
          <w:i/>
          <w:sz w:val="22"/>
          <w:szCs w:val="22"/>
          <w:u w:val="single"/>
        </w:rPr>
      </w:pPr>
      <w:r w:rsidRPr="0085139C">
        <w:rPr>
          <w:b/>
          <w:i/>
          <w:sz w:val="22"/>
          <w:szCs w:val="22"/>
          <w:u w:val="single"/>
        </w:rPr>
        <w:t>Оцінка с</w:t>
      </w:r>
      <w:r w:rsidR="002C371C" w:rsidRPr="0085139C">
        <w:rPr>
          <w:b/>
          <w:i/>
          <w:sz w:val="22"/>
          <w:szCs w:val="22"/>
          <w:u w:val="single"/>
        </w:rPr>
        <w:t>труктур</w:t>
      </w:r>
      <w:r w:rsidRPr="0085139C">
        <w:rPr>
          <w:b/>
          <w:i/>
          <w:sz w:val="22"/>
          <w:szCs w:val="22"/>
          <w:u w:val="single"/>
        </w:rPr>
        <w:t>и</w:t>
      </w:r>
      <w:r w:rsidR="002C371C" w:rsidRPr="0085139C">
        <w:rPr>
          <w:b/>
          <w:i/>
          <w:sz w:val="22"/>
          <w:szCs w:val="22"/>
          <w:u w:val="single"/>
        </w:rPr>
        <w:t>, персональн</w:t>
      </w:r>
      <w:r w:rsidRPr="0085139C">
        <w:rPr>
          <w:b/>
          <w:i/>
          <w:sz w:val="22"/>
          <w:szCs w:val="22"/>
          <w:u w:val="single"/>
        </w:rPr>
        <w:t>ого</w:t>
      </w:r>
      <w:r w:rsidR="002C371C" w:rsidRPr="0085139C">
        <w:rPr>
          <w:b/>
          <w:i/>
          <w:sz w:val="22"/>
          <w:szCs w:val="22"/>
          <w:u w:val="single"/>
        </w:rPr>
        <w:t xml:space="preserve"> склад</w:t>
      </w:r>
      <w:r w:rsidRPr="0085139C">
        <w:rPr>
          <w:b/>
          <w:i/>
          <w:sz w:val="22"/>
          <w:szCs w:val="22"/>
          <w:u w:val="single"/>
        </w:rPr>
        <w:t>у</w:t>
      </w:r>
      <w:r w:rsidR="002C371C" w:rsidRPr="0085139C">
        <w:rPr>
          <w:b/>
          <w:i/>
          <w:sz w:val="22"/>
          <w:szCs w:val="22"/>
          <w:u w:val="single"/>
        </w:rPr>
        <w:t xml:space="preserve"> Наглядової ради</w:t>
      </w:r>
      <w:r w:rsidRPr="0085139C">
        <w:rPr>
          <w:b/>
          <w:i/>
          <w:sz w:val="22"/>
          <w:szCs w:val="22"/>
          <w:u w:val="single"/>
        </w:rPr>
        <w:t>.</w:t>
      </w:r>
      <w:r w:rsidR="002C371C" w:rsidRPr="0085139C">
        <w:rPr>
          <w:b/>
          <w:i/>
          <w:sz w:val="22"/>
          <w:szCs w:val="22"/>
          <w:u w:val="single"/>
        </w:rPr>
        <w:t xml:space="preserve"> </w:t>
      </w:r>
      <w:r w:rsidRPr="0085139C">
        <w:rPr>
          <w:b/>
          <w:i/>
          <w:sz w:val="22"/>
          <w:szCs w:val="22"/>
          <w:u w:val="single"/>
        </w:rPr>
        <w:t>З</w:t>
      </w:r>
      <w:r w:rsidR="00AA3258" w:rsidRPr="0085139C">
        <w:rPr>
          <w:b/>
          <w:i/>
          <w:sz w:val="22"/>
          <w:szCs w:val="22"/>
          <w:u w:val="single"/>
        </w:rPr>
        <w:t>міни, що відбулися в 202</w:t>
      </w:r>
      <w:r w:rsidR="00530E04" w:rsidRPr="0085139C">
        <w:rPr>
          <w:b/>
          <w:i/>
          <w:sz w:val="22"/>
          <w:szCs w:val="22"/>
          <w:u w:val="single"/>
        </w:rPr>
        <w:t>4</w:t>
      </w:r>
      <w:r w:rsidR="00AA3258" w:rsidRPr="0085139C">
        <w:rPr>
          <w:b/>
          <w:i/>
          <w:sz w:val="22"/>
          <w:szCs w:val="22"/>
          <w:u w:val="single"/>
        </w:rPr>
        <w:t xml:space="preserve"> році</w:t>
      </w:r>
    </w:p>
    <w:p w14:paraId="6E4E5DCC" w14:textId="2FC04C45" w:rsidR="00C82441" w:rsidRPr="0085139C" w:rsidRDefault="008B3DF3" w:rsidP="00923F1A">
      <w:pPr>
        <w:pStyle w:val="3"/>
        <w:ind w:firstLine="567"/>
        <w:jc w:val="both"/>
        <w:rPr>
          <w:sz w:val="22"/>
          <w:szCs w:val="22"/>
        </w:rPr>
      </w:pPr>
      <w:r w:rsidRPr="0085139C">
        <w:rPr>
          <w:sz w:val="22"/>
          <w:szCs w:val="22"/>
        </w:rPr>
        <w:t xml:space="preserve">Члени Наглядової ради обираються Загальними зборами строком не більше ніж на три роки у порядку визначеному законодавством. </w:t>
      </w:r>
      <w:r w:rsidR="00B75ADE" w:rsidRPr="0085139C">
        <w:rPr>
          <w:sz w:val="22"/>
          <w:szCs w:val="22"/>
        </w:rPr>
        <w:t xml:space="preserve">Згідно Положення </w:t>
      </w:r>
      <w:r w:rsidR="00BB6150" w:rsidRPr="0085139C">
        <w:rPr>
          <w:sz w:val="22"/>
          <w:szCs w:val="22"/>
        </w:rPr>
        <w:t>п</w:t>
      </w:r>
      <w:r w:rsidR="00B75ADE" w:rsidRPr="0085139C">
        <w:rPr>
          <w:sz w:val="22"/>
          <w:szCs w:val="22"/>
        </w:rPr>
        <w:t>ро Наглядову раду кількісний склад Наглядової ради повинен становити не менше 6 (шести) осіб.</w:t>
      </w:r>
    </w:p>
    <w:p w14:paraId="73D06F73" w14:textId="32C87FCD" w:rsidR="00AA6E48" w:rsidRPr="0085139C" w:rsidRDefault="00923F1A" w:rsidP="00AC41DE">
      <w:pPr>
        <w:ind w:firstLine="567"/>
        <w:jc w:val="both"/>
        <w:rPr>
          <w:sz w:val="22"/>
          <w:szCs w:val="22"/>
        </w:rPr>
      </w:pPr>
      <w:r w:rsidRPr="0085139C">
        <w:rPr>
          <w:sz w:val="22"/>
          <w:szCs w:val="22"/>
        </w:rPr>
        <w:t xml:space="preserve">У </w:t>
      </w:r>
      <w:r w:rsidR="00F50230" w:rsidRPr="0085139C">
        <w:rPr>
          <w:sz w:val="22"/>
          <w:szCs w:val="22"/>
        </w:rPr>
        <w:t>2024 році</w:t>
      </w:r>
      <w:r w:rsidRPr="0085139C">
        <w:rPr>
          <w:sz w:val="22"/>
          <w:szCs w:val="22"/>
        </w:rPr>
        <w:t xml:space="preserve"> Наглядова рада працювала у складі 8 осіб</w:t>
      </w:r>
      <w:r w:rsidR="002C5BD2" w:rsidRPr="0085139C">
        <w:rPr>
          <w:sz w:val="22"/>
          <w:szCs w:val="22"/>
        </w:rPr>
        <w:t xml:space="preserve">:  </w:t>
      </w:r>
      <w:r w:rsidR="00AA6E48" w:rsidRPr="0085139C">
        <w:rPr>
          <w:i/>
          <w:sz w:val="22"/>
          <w:szCs w:val="22"/>
        </w:rPr>
        <w:t xml:space="preserve"> </w:t>
      </w:r>
    </w:p>
    <w:p w14:paraId="1E508B63" w14:textId="34276225" w:rsidR="00AA6E48" w:rsidRPr="0085139C" w:rsidRDefault="00AA6E48" w:rsidP="00AC41DE">
      <w:pPr>
        <w:widowControl w:val="0"/>
        <w:autoSpaceDE w:val="0"/>
        <w:autoSpaceDN w:val="0"/>
        <w:adjustRightInd w:val="0"/>
        <w:ind w:right="1843" w:firstLine="567"/>
        <w:jc w:val="both"/>
        <w:rPr>
          <w:sz w:val="22"/>
          <w:szCs w:val="22"/>
        </w:rPr>
      </w:pPr>
      <w:r w:rsidRPr="0085139C">
        <w:rPr>
          <w:sz w:val="22"/>
          <w:szCs w:val="22"/>
        </w:rPr>
        <w:t xml:space="preserve">- Голова </w:t>
      </w:r>
      <w:r w:rsidR="00423006" w:rsidRPr="0085139C">
        <w:rPr>
          <w:sz w:val="22"/>
          <w:szCs w:val="22"/>
        </w:rPr>
        <w:t>Наглядової</w:t>
      </w:r>
      <w:r w:rsidRPr="0085139C">
        <w:rPr>
          <w:sz w:val="22"/>
          <w:szCs w:val="22"/>
        </w:rPr>
        <w:t xml:space="preserve"> </w:t>
      </w:r>
      <w:r w:rsidR="00B82EB4" w:rsidRPr="0085139C">
        <w:rPr>
          <w:sz w:val="22"/>
          <w:szCs w:val="22"/>
        </w:rPr>
        <w:t>р</w:t>
      </w:r>
      <w:r w:rsidRPr="0085139C">
        <w:rPr>
          <w:sz w:val="22"/>
          <w:szCs w:val="22"/>
        </w:rPr>
        <w:t xml:space="preserve">ади – </w:t>
      </w:r>
      <w:r w:rsidRPr="0085139C">
        <w:rPr>
          <w:i/>
          <w:sz w:val="22"/>
          <w:szCs w:val="22"/>
        </w:rPr>
        <w:t>Костельман Володимир Михайлович</w:t>
      </w:r>
      <w:r w:rsidRPr="0085139C">
        <w:rPr>
          <w:sz w:val="22"/>
          <w:szCs w:val="22"/>
        </w:rPr>
        <w:t>;</w:t>
      </w:r>
    </w:p>
    <w:p w14:paraId="13000B24" w14:textId="13155536" w:rsidR="002C5BD2" w:rsidRPr="0085139C" w:rsidRDefault="00AA6E48" w:rsidP="00AC41DE">
      <w:pPr>
        <w:widowControl w:val="0"/>
        <w:autoSpaceDE w:val="0"/>
        <w:autoSpaceDN w:val="0"/>
        <w:adjustRightInd w:val="0"/>
        <w:ind w:firstLine="567"/>
        <w:jc w:val="both"/>
        <w:rPr>
          <w:sz w:val="22"/>
          <w:szCs w:val="22"/>
        </w:rPr>
      </w:pPr>
      <w:r w:rsidRPr="0085139C">
        <w:rPr>
          <w:sz w:val="22"/>
          <w:szCs w:val="22"/>
        </w:rPr>
        <w:t xml:space="preserve">- члени </w:t>
      </w:r>
      <w:r w:rsidR="00423006" w:rsidRPr="0085139C">
        <w:rPr>
          <w:sz w:val="22"/>
          <w:szCs w:val="22"/>
        </w:rPr>
        <w:t>Наглядової</w:t>
      </w:r>
      <w:r w:rsidRPr="0085139C">
        <w:rPr>
          <w:sz w:val="22"/>
          <w:szCs w:val="22"/>
        </w:rPr>
        <w:t xml:space="preserve"> </w:t>
      </w:r>
      <w:r w:rsidR="00B82EB4" w:rsidRPr="0085139C">
        <w:rPr>
          <w:sz w:val="22"/>
          <w:szCs w:val="22"/>
        </w:rPr>
        <w:t>р</w:t>
      </w:r>
      <w:r w:rsidRPr="0085139C">
        <w:rPr>
          <w:sz w:val="22"/>
          <w:szCs w:val="22"/>
        </w:rPr>
        <w:t>ади</w:t>
      </w:r>
      <w:r w:rsidR="002C5BD2" w:rsidRPr="0085139C">
        <w:rPr>
          <w:sz w:val="22"/>
          <w:szCs w:val="22"/>
        </w:rPr>
        <w:t xml:space="preserve"> (представники акціонера)</w:t>
      </w:r>
      <w:r w:rsidRPr="0085139C">
        <w:rPr>
          <w:sz w:val="22"/>
          <w:szCs w:val="22"/>
        </w:rPr>
        <w:t>:</w:t>
      </w:r>
    </w:p>
    <w:p w14:paraId="03B82412" w14:textId="77777777" w:rsidR="00AA6E48" w:rsidRPr="0085139C" w:rsidRDefault="00AA6E48" w:rsidP="00B82EB4">
      <w:pPr>
        <w:widowControl w:val="0"/>
        <w:autoSpaceDE w:val="0"/>
        <w:autoSpaceDN w:val="0"/>
        <w:adjustRightInd w:val="0"/>
        <w:ind w:firstLine="3119"/>
        <w:jc w:val="both"/>
        <w:rPr>
          <w:i/>
          <w:sz w:val="22"/>
          <w:szCs w:val="22"/>
        </w:rPr>
      </w:pPr>
      <w:r w:rsidRPr="0085139C">
        <w:rPr>
          <w:sz w:val="22"/>
          <w:szCs w:val="22"/>
        </w:rPr>
        <w:t xml:space="preserve"> </w:t>
      </w:r>
      <w:r w:rsidRPr="0085139C">
        <w:rPr>
          <w:i/>
          <w:sz w:val="22"/>
          <w:szCs w:val="22"/>
        </w:rPr>
        <w:t>Гнатенко Юрій Петрович;</w:t>
      </w:r>
    </w:p>
    <w:p w14:paraId="4A4C7EA9" w14:textId="417DB29C" w:rsidR="00AA6E48" w:rsidRPr="0085139C" w:rsidRDefault="00AA6E48" w:rsidP="00AC41DE">
      <w:pPr>
        <w:widowControl w:val="0"/>
        <w:autoSpaceDE w:val="0"/>
        <w:autoSpaceDN w:val="0"/>
        <w:adjustRightInd w:val="0"/>
        <w:ind w:firstLine="567"/>
        <w:jc w:val="both"/>
        <w:rPr>
          <w:i/>
          <w:sz w:val="22"/>
          <w:szCs w:val="22"/>
        </w:rPr>
      </w:pPr>
      <w:r w:rsidRPr="0085139C">
        <w:rPr>
          <w:i/>
          <w:sz w:val="22"/>
          <w:szCs w:val="22"/>
        </w:rPr>
        <w:t xml:space="preserve">                                               Мороховська Людмила Семенівна;</w:t>
      </w:r>
    </w:p>
    <w:p w14:paraId="73FEF33C" w14:textId="377C2EFF" w:rsidR="002C5BD2" w:rsidRPr="0085139C" w:rsidRDefault="00AA6E48" w:rsidP="00AC41DE">
      <w:pPr>
        <w:widowControl w:val="0"/>
        <w:autoSpaceDE w:val="0"/>
        <w:autoSpaceDN w:val="0"/>
        <w:adjustRightInd w:val="0"/>
        <w:ind w:firstLine="567"/>
        <w:jc w:val="both"/>
        <w:rPr>
          <w:i/>
          <w:sz w:val="22"/>
          <w:szCs w:val="22"/>
        </w:rPr>
      </w:pPr>
      <w:r w:rsidRPr="0085139C">
        <w:rPr>
          <w:i/>
          <w:sz w:val="22"/>
          <w:szCs w:val="22"/>
        </w:rPr>
        <w:t xml:space="preserve">                                              </w:t>
      </w:r>
      <w:r w:rsidR="002C5BD2" w:rsidRPr="0085139C">
        <w:rPr>
          <w:i/>
          <w:sz w:val="22"/>
          <w:szCs w:val="22"/>
        </w:rPr>
        <w:t>Дячук Ірина Борисівна</w:t>
      </w:r>
    </w:p>
    <w:p w14:paraId="3223AD60" w14:textId="5A37B054" w:rsidR="00382434" w:rsidRPr="0085139C" w:rsidRDefault="00382434" w:rsidP="00382434">
      <w:pPr>
        <w:widowControl w:val="0"/>
        <w:autoSpaceDE w:val="0"/>
        <w:autoSpaceDN w:val="0"/>
        <w:adjustRightInd w:val="0"/>
        <w:ind w:firstLine="3119"/>
        <w:jc w:val="both"/>
        <w:rPr>
          <w:i/>
          <w:sz w:val="22"/>
          <w:szCs w:val="22"/>
        </w:rPr>
      </w:pPr>
      <w:r w:rsidRPr="0085139C">
        <w:rPr>
          <w:i/>
          <w:sz w:val="22"/>
          <w:szCs w:val="22"/>
        </w:rPr>
        <w:t>Славіогло Іван Михайлович</w:t>
      </w:r>
    </w:p>
    <w:p w14:paraId="4B5290C9" w14:textId="2637956E" w:rsidR="002C5BD2" w:rsidRPr="0085139C" w:rsidRDefault="002C5BD2" w:rsidP="002C5BD2">
      <w:pPr>
        <w:widowControl w:val="0"/>
        <w:autoSpaceDE w:val="0"/>
        <w:autoSpaceDN w:val="0"/>
        <w:adjustRightInd w:val="0"/>
        <w:ind w:firstLine="567"/>
        <w:jc w:val="both"/>
        <w:rPr>
          <w:sz w:val="22"/>
          <w:szCs w:val="22"/>
        </w:rPr>
      </w:pPr>
      <w:r w:rsidRPr="0085139C">
        <w:rPr>
          <w:sz w:val="22"/>
          <w:szCs w:val="22"/>
        </w:rPr>
        <w:t xml:space="preserve">- члени Наглядової </w:t>
      </w:r>
      <w:r w:rsidR="00B82EB4" w:rsidRPr="0085139C">
        <w:rPr>
          <w:sz w:val="22"/>
          <w:szCs w:val="22"/>
        </w:rPr>
        <w:t>р</w:t>
      </w:r>
      <w:r w:rsidRPr="0085139C">
        <w:rPr>
          <w:sz w:val="22"/>
          <w:szCs w:val="22"/>
        </w:rPr>
        <w:t>ади (незалежні директори):</w:t>
      </w:r>
    </w:p>
    <w:p w14:paraId="651B764E" w14:textId="03810FC4" w:rsidR="00AA6E48" w:rsidRPr="0085139C" w:rsidRDefault="00AA6E48" w:rsidP="0047227F">
      <w:pPr>
        <w:widowControl w:val="0"/>
        <w:autoSpaceDE w:val="0"/>
        <w:autoSpaceDN w:val="0"/>
        <w:adjustRightInd w:val="0"/>
        <w:ind w:firstLine="567"/>
        <w:jc w:val="both"/>
        <w:rPr>
          <w:i/>
          <w:sz w:val="22"/>
          <w:szCs w:val="22"/>
        </w:rPr>
      </w:pPr>
      <w:r w:rsidRPr="0085139C">
        <w:rPr>
          <w:i/>
          <w:sz w:val="22"/>
          <w:szCs w:val="22"/>
        </w:rPr>
        <w:t xml:space="preserve">                                              </w:t>
      </w:r>
      <w:r w:rsidR="00B82EB4" w:rsidRPr="0085139C">
        <w:rPr>
          <w:i/>
          <w:sz w:val="22"/>
          <w:szCs w:val="22"/>
        </w:rPr>
        <w:t xml:space="preserve"> </w:t>
      </w:r>
      <w:r w:rsidR="00AE359D" w:rsidRPr="0085139C">
        <w:rPr>
          <w:i/>
          <w:sz w:val="22"/>
          <w:szCs w:val="22"/>
        </w:rPr>
        <w:t>Ку</w:t>
      </w:r>
      <w:r w:rsidR="00AC41DE" w:rsidRPr="0085139C">
        <w:rPr>
          <w:i/>
          <w:sz w:val="22"/>
          <w:szCs w:val="22"/>
        </w:rPr>
        <w:t>знєцова Людмила Вікторівна</w:t>
      </w:r>
    </w:p>
    <w:p w14:paraId="1C27D4CB" w14:textId="77777777" w:rsidR="0047227F" w:rsidRPr="0085139C" w:rsidRDefault="002C5BD2" w:rsidP="00B82EB4">
      <w:pPr>
        <w:ind w:firstLine="3119"/>
        <w:rPr>
          <w:i/>
          <w:sz w:val="22"/>
          <w:szCs w:val="22"/>
        </w:rPr>
      </w:pPr>
      <w:r w:rsidRPr="0085139C">
        <w:rPr>
          <w:i/>
          <w:sz w:val="22"/>
          <w:szCs w:val="22"/>
        </w:rPr>
        <w:t>Макеєва Олена Володимирівна</w:t>
      </w:r>
    </w:p>
    <w:p w14:paraId="69967489" w14:textId="21479505" w:rsidR="002C5BD2" w:rsidRPr="0085139C" w:rsidRDefault="0047227F" w:rsidP="00B82EB4">
      <w:pPr>
        <w:ind w:firstLine="3119"/>
        <w:rPr>
          <w:i/>
          <w:sz w:val="22"/>
          <w:szCs w:val="22"/>
        </w:rPr>
      </w:pPr>
      <w:r w:rsidRPr="0085139C">
        <w:rPr>
          <w:i/>
          <w:sz w:val="22"/>
          <w:szCs w:val="22"/>
        </w:rPr>
        <w:t>Случ Василь Олексійович</w:t>
      </w:r>
      <w:r w:rsidR="002C5BD2" w:rsidRPr="0085139C">
        <w:rPr>
          <w:i/>
          <w:sz w:val="22"/>
          <w:szCs w:val="22"/>
        </w:rPr>
        <w:t>.</w:t>
      </w:r>
    </w:p>
    <w:p w14:paraId="1BA178AD" w14:textId="77777777" w:rsidR="006D159F" w:rsidRPr="0085139C" w:rsidRDefault="006D159F" w:rsidP="007662DC">
      <w:pPr>
        <w:pStyle w:val="a3"/>
        <w:ind w:firstLine="567"/>
        <w:contextualSpacing/>
        <w:jc w:val="both"/>
        <w:rPr>
          <w:sz w:val="22"/>
          <w:szCs w:val="22"/>
        </w:rPr>
      </w:pPr>
    </w:p>
    <w:p w14:paraId="2410E5C9" w14:textId="4AADC672" w:rsidR="0034650F" w:rsidRPr="0085139C" w:rsidRDefault="0034650F" w:rsidP="0034650F">
      <w:pPr>
        <w:pStyle w:val="a3"/>
        <w:numPr>
          <w:ilvl w:val="0"/>
          <w:numId w:val="46"/>
        </w:numPr>
        <w:contextualSpacing/>
        <w:jc w:val="both"/>
        <w:rPr>
          <w:b/>
          <w:i/>
          <w:sz w:val="22"/>
          <w:szCs w:val="22"/>
          <w:u w:val="single"/>
        </w:rPr>
      </w:pPr>
      <w:bookmarkStart w:id="0" w:name="_Hlk196486006"/>
      <w:r w:rsidRPr="0085139C">
        <w:rPr>
          <w:b/>
          <w:i/>
          <w:sz w:val="22"/>
          <w:szCs w:val="22"/>
          <w:u w:val="single"/>
        </w:rPr>
        <w:t>Оцінк</w:t>
      </w:r>
      <w:r w:rsidR="004F1095" w:rsidRPr="0085139C">
        <w:rPr>
          <w:b/>
          <w:i/>
          <w:sz w:val="22"/>
          <w:szCs w:val="22"/>
          <w:u w:val="single"/>
        </w:rPr>
        <w:t>а</w:t>
      </w:r>
      <w:r w:rsidRPr="0085139C">
        <w:rPr>
          <w:b/>
          <w:i/>
          <w:sz w:val="22"/>
          <w:szCs w:val="22"/>
          <w:u w:val="single"/>
        </w:rPr>
        <w:t xml:space="preserve"> компетентності та ефективност</w:t>
      </w:r>
      <w:r w:rsidR="00AA3258" w:rsidRPr="0085139C">
        <w:rPr>
          <w:b/>
          <w:i/>
          <w:sz w:val="22"/>
          <w:szCs w:val="22"/>
          <w:u w:val="single"/>
        </w:rPr>
        <w:t>і кожного члена Наглядової ради</w:t>
      </w:r>
    </w:p>
    <w:p w14:paraId="32A7A72B" w14:textId="6A78116D" w:rsidR="00365D40" w:rsidRPr="0085139C" w:rsidRDefault="0034650F" w:rsidP="00820475">
      <w:pPr>
        <w:pStyle w:val="a3"/>
        <w:numPr>
          <w:ilvl w:val="1"/>
          <w:numId w:val="46"/>
        </w:numPr>
        <w:ind w:left="0" w:firstLine="567"/>
        <w:contextualSpacing/>
        <w:jc w:val="both"/>
        <w:rPr>
          <w:i/>
          <w:sz w:val="22"/>
          <w:szCs w:val="22"/>
        </w:rPr>
      </w:pPr>
      <w:r w:rsidRPr="0085139C">
        <w:rPr>
          <w:i/>
          <w:sz w:val="22"/>
          <w:szCs w:val="22"/>
        </w:rPr>
        <w:t>Інформація про діяльність членів Наглядової ради як посадової особи інших юридичних осіб або іншу діяльність - оплачувану і безоплатну.</w:t>
      </w:r>
    </w:p>
    <w:p w14:paraId="1BC87E13" w14:textId="00C5BA1A" w:rsidR="0034650F" w:rsidRPr="0085139C" w:rsidRDefault="0034650F" w:rsidP="0034650F">
      <w:pPr>
        <w:pStyle w:val="a3"/>
        <w:ind w:firstLine="567"/>
        <w:contextualSpacing/>
        <w:jc w:val="both"/>
        <w:rPr>
          <w:sz w:val="22"/>
          <w:szCs w:val="22"/>
        </w:rPr>
      </w:pPr>
      <w:r w:rsidRPr="0085139C">
        <w:rPr>
          <w:sz w:val="22"/>
          <w:szCs w:val="22"/>
        </w:rPr>
        <w:t xml:space="preserve">Голова Наглядової </w:t>
      </w:r>
      <w:r w:rsidR="00B82EB4" w:rsidRPr="0085139C">
        <w:rPr>
          <w:sz w:val="22"/>
          <w:szCs w:val="22"/>
        </w:rPr>
        <w:t>р</w:t>
      </w:r>
      <w:r w:rsidRPr="0085139C">
        <w:rPr>
          <w:sz w:val="22"/>
          <w:szCs w:val="22"/>
        </w:rPr>
        <w:t xml:space="preserve">ади Костельман Володимир Михайлович </w:t>
      </w:r>
      <w:r w:rsidR="00AA3258" w:rsidRPr="0085139C">
        <w:rPr>
          <w:sz w:val="22"/>
          <w:szCs w:val="22"/>
        </w:rPr>
        <w:t>–</w:t>
      </w:r>
      <w:r w:rsidRPr="0085139C">
        <w:rPr>
          <w:sz w:val="22"/>
          <w:szCs w:val="22"/>
        </w:rPr>
        <w:t xml:space="preserve"> Генеральний директор АТ «ФОЗЗІ ГРУП», Директор (за сумісництвом) ТОВ «Фоззі Груп». </w:t>
      </w:r>
    </w:p>
    <w:p w14:paraId="261421C8" w14:textId="36222928" w:rsidR="0034650F" w:rsidRPr="0085139C" w:rsidRDefault="0034650F" w:rsidP="0034650F">
      <w:pPr>
        <w:pStyle w:val="a3"/>
        <w:ind w:firstLine="567"/>
        <w:contextualSpacing/>
        <w:jc w:val="both"/>
        <w:rPr>
          <w:sz w:val="22"/>
          <w:szCs w:val="22"/>
        </w:rPr>
      </w:pPr>
      <w:r w:rsidRPr="0085139C">
        <w:rPr>
          <w:sz w:val="22"/>
          <w:szCs w:val="22"/>
        </w:rPr>
        <w:t xml:space="preserve">Член Наглядової </w:t>
      </w:r>
      <w:r w:rsidR="00B82EB4" w:rsidRPr="0085139C">
        <w:rPr>
          <w:sz w:val="22"/>
          <w:szCs w:val="22"/>
        </w:rPr>
        <w:t>р</w:t>
      </w:r>
      <w:r w:rsidRPr="0085139C">
        <w:rPr>
          <w:sz w:val="22"/>
          <w:szCs w:val="22"/>
        </w:rPr>
        <w:t xml:space="preserve">ади Гнатенко Юрій Петрович </w:t>
      </w:r>
      <w:r w:rsidR="00AA3258" w:rsidRPr="0085139C">
        <w:rPr>
          <w:sz w:val="22"/>
          <w:szCs w:val="22"/>
        </w:rPr>
        <w:t>–</w:t>
      </w:r>
      <w:r w:rsidRPr="0085139C">
        <w:rPr>
          <w:sz w:val="22"/>
          <w:szCs w:val="22"/>
        </w:rPr>
        <w:t xml:space="preserve"> Заступник директора з адміністративних та юридичних питань АТ «ФОЗЗІ РІТЕЙЛ», </w:t>
      </w:r>
    </w:p>
    <w:p w14:paraId="7D0E1FEE" w14:textId="040F65C0" w:rsidR="0034650F" w:rsidRPr="0085139C" w:rsidRDefault="0034650F" w:rsidP="0034650F">
      <w:pPr>
        <w:pStyle w:val="a3"/>
        <w:ind w:firstLine="567"/>
        <w:contextualSpacing/>
        <w:jc w:val="both"/>
        <w:rPr>
          <w:sz w:val="22"/>
          <w:szCs w:val="22"/>
        </w:rPr>
      </w:pPr>
      <w:r w:rsidRPr="0085139C">
        <w:rPr>
          <w:sz w:val="22"/>
          <w:szCs w:val="22"/>
        </w:rPr>
        <w:lastRenderedPageBreak/>
        <w:t xml:space="preserve">Член Наглядової </w:t>
      </w:r>
      <w:r w:rsidR="00B82EB4" w:rsidRPr="0085139C">
        <w:rPr>
          <w:sz w:val="22"/>
          <w:szCs w:val="22"/>
        </w:rPr>
        <w:t>р</w:t>
      </w:r>
      <w:r w:rsidRPr="0085139C">
        <w:rPr>
          <w:sz w:val="22"/>
          <w:szCs w:val="22"/>
        </w:rPr>
        <w:t xml:space="preserve">ади Мороховська Людмила Семенівна </w:t>
      </w:r>
      <w:r w:rsidR="00AA3258" w:rsidRPr="0085139C">
        <w:rPr>
          <w:sz w:val="22"/>
          <w:szCs w:val="22"/>
        </w:rPr>
        <w:t>–</w:t>
      </w:r>
      <w:r w:rsidRPr="0085139C">
        <w:rPr>
          <w:sz w:val="22"/>
          <w:szCs w:val="22"/>
        </w:rPr>
        <w:t xml:space="preserve"> Президент БЛАГОДІЙНОГО ФОНДУ  «МИЛОСЕРДЯ ВІКТОР».</w:t>
      </w:r>
    </w:p>
    <w:p w14:paraId="65BCE10A" w14:textId="4BE0789D" w:rsidR="0034650F" w:rsidRPr="0085139C" w:rsidRDefault="0034650F" w:rsidP="0034650F">
      <w:pPr>
        <w:pStyle w:val="a3"/>
        <w:ind w:firstLine="567"/>
        <w:contextualSpacing/>
        <w:jc w:val="both"/>
        <w:rPr>
          <w:sz w:val="22"/>
          <w:szCs w:val="22"/>
        </w:rPr>
      </w:pPr>
      <w:r w:rsidRPr="0085139C">
        <w:rPr>
          <w:sz w:val="22"/>
          <w:szCs w:val="22"/>
        </w:rPr>
        <w:t xml:space="preserve">Член Наглядової ради Дячук Ірина Борисівна </w:t>
      </w:r>
      <w:r w:rsidR="00AA3258" w:rsidRPr="0085139C">
        <w:rPr>
          <w:sz w:val="22"/>
          <w:szCs w:val="22"/>
        </w:rPr>
        <w:t>–</w:t>
      </w:r>
      <w:r w:rsidRPr="0085139C">
        <w:rPr>
          <w:sz w:val="22"/>
          <w:szCs w:val="22"/>
        </w:rPr>
        <w:t xml:space="preserve"> </w:t>
      </w:r>
      <w:r w:rsidR="00F0792D" w:rsidRPr="0085139C">
        <w:rPr>
          <w:sz w:val="22"/>
          <w:szCs w:val="22"/>
        </w:rPr>
        <w:t xml:space="preserve">Директор по взаємодії з органами державної влади  Адміністрація </w:t>
      </w:r>
      <w:r w:rsidR="00746A88" w:rsidRPr="0085139C">
        <w:rPr>
          <w:sz w:val="22"/>
          <w:szCs w:val="22"/>
        </w:rPr>
        <w:t>АТ "ФОЗЗІ РІТЕЙЛ", Керівник Департаменту  комерційного та фінансового права (за сумісництвом) АТ "ФОЗЗІ РІТЕЙЛ".</w:t>
      </w:r>
    </w:p>
    <w:p w14:paraId="423A4202" w14:textId="77777777" w:rsidR="00F0792D" w:rsidRPr="0085139C" w:rsidRDefault="00F0792D" w:rsidP="0034650F">
      <w:pPr>
        <w:pStyle w:val="a3"/>
        <w:ind w:firstLine="567"/>
        <w:contextualSpacing/>
        <w:jc w:val="both"/>
        <w:rPr>
          <w:sz w:val="22"/>
          <w:szCs w:val="22"/>
        </w:rPr>
      </w:pPr>
    </w:p>
    <w:p w14:paraId="5E1A1C7B" w14:textId="27B3DD21" w:rsidR="003427F6" w:rsidRPr="0085139C" w:rsidRDefault="00382434" w:rsidP="003427F6">
      <w:pPr>
        <w:ind w:firstLine="567"/>
        <w:jc w:val="both"/>
        <w:rPr>
          <w:sz w:val="22"/>
          <w:szCs w:val="22"/>
        </w:rPr>
      </w:pPr>
      <w:r w:rsidRPr="0085139C">
        <w:rPr>
          <w:sz w:val="22"/>
          <w:szCs w:val="22"/>
        </w:rPr>
        <w:t xml:space="preserve">Член Наглядової ради Славіогло Іван Михайлович – Заступник </w:t>
      </w:r>
      <w:r w:rsidR="00533334" w:rsidRPr="0085139C">
        <w:rPr>
          <w:sz w:val="22"/>
          <w:szCs w:val="22"/>
        </w:rPr>
        <w:t>генерального директора з питань інформаційних технологій</w:t>
      </w:r>
      <w:r w:rsidR="003427F6" w:rsidRPr="0085139C">
        <w:rPr>
          <w:sz w:val="22"/>
          <w:szCs w:val="22"/>
        </w:rPr>
        <w:t xml:space="preserve"> АТ «ФОЗЗІ РІТЕЙЛ», директор ТОВ "ТЕМАБІТ".</w:t>
      </w:r>
    </w:p>
    <w:p w14:paraId="12736A2D" w14:textId="50CB571B" w:rsidR="00382434" w:rsidRPr="0085139C" w:rsidRDefault="00382434" w:rsidP="0034650F">
      <w:pPr>
        <w:pStyle w:val="a3"/>
        <w:ind w:firstLine="567"/>
        <w:contextualSpacing/>
        <w:jc w:val="both"/>
        <w:rPr>
          <w:sz w:val="22"/>
          <w:szCs w:val="22"/>
        </w:rPr>
      </w:pPr>
    </w:p>
    <w:bookmarkEnd w:id="0"/>
    <w:p w14:paraId="7C48B7AF" w14:textId="4310BDFC" w:rsidR="0034650F" w:rsidRPr="0085139C" w:rsidRDefault="0034650F" w:rsidP="0034650F">
      <w:pPr>
        <w:pStyle w:val="a3"/>
        <w:ind w:firstLine="567"/>
        <w:contextualSpacing/>
        <w:jc w:val="both"/>
        <w:rPr>
          <w:sz w:val="22"/>
          <w:szCs w:val="22"/>
        </w:rPr>
      </w:pPr>
      <w:r w:rsidRPr="0085139C">
        <w:rPr>
          <w:sz w:val="22"/>
          <w:szCs w:val="22"/>
        </w:rPr>
        <w:t xml:space="preserve">Член Наглядової ради, незалежний член Наглядової ради (незалежний директор) Кузнєцова Людмила Вікторівна </w:t>
      </w:r>
      <w:r w:rsidR="00AA3258" w:rsidRPr="0085139C">
        <w:rPr>
          <w:sz w:val="22"/>
          <w:szCs w:val="22"/>
        </w:rPr>
        <w:t>–</w:t>
      </w:r>
      <w:r w:rsidRPr="0085139C">
        <w:rPr>
          <w:sz w:val="22"/>
          <w:szCs w:val="22"/>
        </w:rPr>
        <w:t xml:space="preserve"> </w:t>
      </w:r>
      <w:r w:rsidR="00533334" w:rsidRPr="0085139C">
        <w:rPr>
          <w:sz w:val="22"/>
          <w:szCs w:val="22"/>
        </w:rPr>
        <w:t>не здійснювала іншої діяльності (пенсіонерка).</w:t>
      </w:r>
    </w:p>
    <w:p w14:paraId="5A463AB2" w14:textId="5DE13B32" w:rsidR="0034650F" w:rsidRPr="0085139C" w:rsidRDefault="0034650F" w:rsidP="0034650F">
      <w:pPr>
        <w:pStyle w:val="a3"/>
        <w:ind w:firstLine="567"/>
        <w:contextualSpacing/>
        <w:jc w:val="both"/>
        <w:rPr>
          <w:sz w:val="22"/>
          <w:szCs w:val="22"/>
        </w:rPr>
      </w:pPr>
      <w:r w:rsidRPr="0085139C">
        <w:rPr>
          <w:sz w:val="22"/>
          <w:szCs w:val="22"/>
        </w:rPr>
        <w:t xml:space="preserve">Член Наглядової ради, незалежний член Наглядової ради (незалежний директор) Макеєва Олена Володимирівна </w:t>
      </w:r>
      <w:r w:rsidR="00AA3258" w:rsidRPr="0085139C">
        <w:rPr>
          <w:sz w:val="22"/>
          <w:szCs w:val="22"/>
        </w:rPr>
        <w:t>–</w:t>
      </w:r>
      <w:r w:rsidRPr="0085139C">
        <w:rPr>
          <w:sz w:val="22"/>
          <w:szCs w:val="22"/>
        </w:rPr>
        <w:t xml:space="preserve"> ПП «АКФ «ЮГТ Плюс» - аудитор.</w:t>
      </w:r>
    </w:p>
    <w:p w14:paraId="08150482" w14:textId="23C6970B" w:rsidR="0047227F" w:rsidRPr="0085139C" w:rsidRDefault="0047227F" w:rsidP="0047227F">
      <w:pPr>
        <w:pStyle w:val="a3"/>
        <w:ind w:firstLine="567"/>
        <w:contextualSpacing/>
        <w:jc w:val="both"/>
        <w:rPr>
          <w:sz w:val="22"/>
          <w:szCs w:val="22"/>
        </w:rPr>
      </w:pPr>
      <w:r w:rsidRPr="0085139C">
        <w:rPr>
          <w:sz w:val="22"/>
          <w:szCs w:val="22"/>
        </w:rPr>
        <w:t>Член Наглядової ради, незалежний член Наглядової ради (незалежний директор) Случ Василь Олексійович – не здійснював іншої діяльності (пенсіонер).</w:t>
      </w:r>
    </w:p>
    <w:p w14:paraId="6BFE15BA" w14:textId="68BA81CC" w:rsidR="0034650F" w:rsidRPr="0085139C" w:rsidRDefault="0034650F" w:rsidP="0034650F">
      <w:pPr>
        <w:pStyle w:val="a3"/>
        <w:ind w:firstLine="567"/>
        <w:contextualSpacing/>
        <w:jc w:val="both"/>
        <w:rPr>
          <w:sz w:val="22"/>
          <w:szCs w:val="22"/>
        </w:rPr>
      </w:pPr>
    </w:p>
    <w:p w14:paraId="561264F8" w14:textId="1E1C77B9" w:rsidR="0034650F" w:rsidRPr="0085139C" w:rsidRDefault="0034650F" w:rsidP="0034650F">
      <w:pPr>
        <w:pStyle w:val="a3"/>
        <w:ind w:firstLine="567"/>
        <w:contextualSpacing/>
        <w:jc w:val="both"/>
        <w:rPr>
          <w:sz w:val="22"/>
          <w:szCs w:val="22"/>
        </w:rPr>
      </w:pPr>
      <w:r w:rsidRPr="0085139C">
        <w:rPr>
          <w:sz w:val="22"/>
          <w:szCs w:val="22"/>
        </w:rPr>
        <w:t xml:space="preserve">Голова Наглядової ради Костельман В. М та усі члени Наглядової ради: Гнатенко Ю. П., Мороховська Л. С., Дячук І. Б., Кузнєцова Л. В., Макеєва О. В, </w:t>
      </w:r>
      <w:r w:rsidR="0047227F" w:rsidRPr="0085139C">
        <w:rPr>
          <w:sz w:val="22"/>
          <w:szCs w:val="22"/>
        </w:rPr>
        <w:t>Случ В.О.</w:t>
      </w:r>
      <w:r w:rsidR="008811F3" w:rsidRPr="0085139C">
        <w:rPr>
          <w:sz w:val="22"/>
          <w:szCs w:val="22"/>
        </w:rPr>
        <w:t>, Славіогло І.М.</w:t>
      </w:r>
      <w:r w:rsidRPr="0085139C">
        <w:rPr>
          <w:sz w:val="22"/>
          <w:szCs w:val="22"/>
        </w:rPr>
        <w:t xml:space="preserve"> </w:t>
      </w:r>
      <w:r w:rsidRPr="0085139C">
        <w:rPr>
          <w:bCs/>
          <w:sz w:val="22"/>
          <w:szCs w:val="22"/>
        </w:rPr>
        <w:t xml:space="preserve">протягом оцінюваного періоду у повному обсязі, професійно, неупереджено та ефективно виконували покладені на них обов’язки відповідно до </w:t>
      </w:r>
      <w:r w:rsidRPr="0085139C">
        <w:rPr>
          <w:sz w:val="22"/>
          <w:szCs w:val="22"/>
        </w:rPr>
        <w:t>законодавства України, Статуту, внутрішніх документів Банку, укладених з ними цивільно-правових договорів/трудових договорів (контрактів). Голова Наглядової ради – Костельман В.М. належним чином виконува</w:t>
      </w:r>
      <w:r w:rsidR="00533334" w:rsidRPr="0085139C">
        <w:rPr>
          <w:sz w:val="22"/>
          <w:szCs w:val="22"/>
        </w:rPr>
        <w:t>в</w:t>
      </w:r>
      <w:r w:rsidRPr="0085139C">
        <w:rPr>
          <w:sz w:val="22"/>
          <w:szCs w:val="22"/>
        </w:rPr>
        <w:t xml:space="preserve"> покладені на </w:t>
      </w:r>
      <w:r w:rsidR="00533334" w:rsidRPr="0085139C">
        <w:rPr>
          <w:sz w:val="22"/>
          <w:szCs w:val="22"/>
        </w:rPr>
        <w:t>нього</w:t>
      </w:r>
      <w:r w:rsidRPr="0085139C">
        <w:rPr>
          <w:sz w:val="22"/>
          <w:szCs w:val="22"/>
        </w:rPr>
        <w:t xml:space="preserve"> посадові обов’язки щодо організації та забезпечення роботи Наглядової ради.</w:t>
      </w:r>
    </w:p>
    <w:p w14:paraId="79CEA2F9" w14:textId="754B3C0F" w:rsidR="0034650F" w:rsidRPr="0085139C" w:rsidRDefault="0034650F" w:rsidP="0034650F">
      <w:pPr>
        <w:pStyle w:val="a3"/>
        <w:ind w:firstLine="567"/>
        <w:contextualSpacing/>
        <w:jc w:val="both"/>
        <w:rPr>
          <w:sz w:val="22"/>
          <w:szCs w:val="22"/>
        </w:rPr>
      </w:pPr>
      <w:r w:rsidRPr="0085139C">
        <w:rPr>
          <w:sz w:val="22"/>
          <w:szCs w:val="22"/>
        </w:rPr>
        <w:t>Відвідуваність засідань Наглядової ради в оцінюваний період усіма членами Наглядової ради була ст</w:t>
      </w:r>
      <w:r w:rsidR="00533334" w:rsidRPr="0085139C">
        <w:rPr>
          <w:sz w:val="22"/>
          <w:szCs w:val="22"/>
        </w:rPr>
        <w:t>овідсотковою на усіх засіданнях</w:t>
      </w:r>
      <w:r w:rsidRPr="0085139C">
        <w:rPr>
          <w:sz w:val="22"/>
          <w:szCs w:val="22"/>
        </w:rPr>
        <w:t>.</w:t>
      </w:r>
    </w:p>
    <w:p w14:paraId="0E077DD6" w14:textId="33882F8A" w:rsidR="0034650F" w:rsidRPr="0085139C" w:rsidRDefault="0034650F" w:rsidP="003F7A38">
      <w:pPr>
        <w:pStyle w:val="a3"/>
        <w:ind w:firstLine="567"/>
        <w:contextualSpacing/>
        <w:jc w:val="both"/>
        <w:rPr>
          <w:bCs/>
          <w:sz w:val="22"/>
          <w:szCs w:val="22"/>
        </w:rPr>
      </w:pPr>
      <w:r w:rsidRPr="0085139C">
        <w:rPr>
          <w:bCs/>
          <w:sz w:val="22"/>
          <w:szCs w:val="22"/>
        </w:rPr>
        <w:t>Члени Наглядової ради пройшли навчання (підвищення кваліфікації) у 202</w:t>
      </w:r>
      <w:r w:rsidR="00F34742" w:rsidRPr="0085139C">
        <w:rPr>
          <w:bCs/>
          <w:sz w:val="22"/>
          <w:szCs w:val="22"/>
        </w:rPr>
        <w:t>4</w:t>
      </w:r>
      <w:r w:rsidRPr="0085139C">
        <w:rPr>
          <w:bCs/>
          <w:sz w:val="22"/>
          <w:szCs w:val="22"/>
        </w:rPr>
        <w:t xml:space="preserve"> році, Наглядовою радою передбачено підвищення кваліфікації (навчання) членів Наглядової ради у наступному 202</w:t>
      </w:r>
      <w:r w:rsidR="00F34742" w:rsidRPr="0085139C">
        <w:rPr>
          <w:bCs/>
          <w:sz w:val="22"/>
          <w:szCs w:val="22"/>
        </w:rPr>
        <w:t>5</w:t>
      </w:r>
      <w:r w:rsidRPr="0085139C">
        <w:rPr>
          <w:bCs/>
          <w:sz w:val="22"/>
          <w:szCs w:val="22"/>
        </w:rPr>
        <w:t xml:space="preserve"> році.</w:t>
      </w:r>
    </w:p>
    <w:p w14:paraId="7D70FCD7" w14:textId="7C7D55A7" w:rsidR="0034650F" w:rsidRPr="0085139C" w:rsidRDefault="0034650F" w:rsidP="0034650F">
      <w:pPr>
        <w:pStyle w:val="a3"/>
        <w:ind w:firstLine="567"/>
        <w:contextualSpacing/>
        <w:jc w:val="both"/>
        <w:rPr>
          <w:bCs/>
          <w:sz w:val="22"/>
          <w:szCs w:val="22"/>
        </w:rPr>
      </w:pPr>
      <w:r w:rsidRPr="0085139C">
        <w:rPr>
          <w:bCs/>
          <w:sz w:val="22"/>
          <w:szCs w:val="22"/>
        </w:rPr>
        <w:t>Члени Наглядової ради/Комітетів Наглядової ради мають належну кваліфікацію, що відповідає їх посаді, чітке уявлення про свої завдання в сфері корпоративного управління та неупереджено судять про справи в Банку.</w:t>
      </w:r>
    </w:p>
    <w:p w14:paraId="774ED661" w14:textId="60FC7508" w:rsidR="0034650F" w:rsidRPr="0085139C" w:rsidRDefault="0021083C" w:rsidP="0034650F">
      <w:pPr>
        <w:pStyle w:val="a3"/>
        <w:ind w:firstLine="567"/>
        <w:contextualSpacing/>
        <w:jc w:val="both"/>
        <w:rPr>
          <w:bCs/>
          <w:sz w:val="22"/>
          <w:szCs w:val="22"/>
        </w:rPr>
      </w:pPr>
      <w:r w:rsidRPr="0085139C">
        <w:rPr>
          <w:sz w:val="22"/>
          <w:szCs w:val="22"/>
        </w:rPr>
        <w:t xml:space="preserve">Протягом звітного періоду відсутні факти неприйнятної поведінки жодного члена Наглядової ради. Ділова репутація та професійна придатність кожного члена Наглядової ради відповідає вимогам чинного законодавства. </w:t>
      </w:r>
      <w:r w:rsidRPr="0085139C">
        <w:rPr>
          <w:bCs/>
          <w:sz w:val="22"/>
          <w:szCs w:val="22"/>
        </w:rPr>
        <w:t>Усі члени Наглядової ради</w:t>
      </w:r>
      <w:r w:rsidR="0034650F" w:rsidRPr="0085139C">
        <w:rPr>
          <w:bCs/>
          <w:sz w:val="22"/>
          <w:szCs w:val="22"/>
        </w:rPr>
        <w:t xml:space="preserve"> мають бездоганну ділову репутацію та протягом оцінюваного періоду не було виявлено щодо жодного з них ознак, які б свідчили про відсутність бездоганної ділової репутації.</w:t>
      </w:r>
    </w:p>
    <w:p w14:paraId="09B2A10C" w14:textId="77777777" w:rsidR="00820475" w:rsidRPr="0085139C" w:rsidRDefault="00820475" w:rsidP="0021083C">
      <w:pPr>
        <w:pStyle w:val="a3"/>
        <w:ind w:firstLine="567"/>
        <w:contextualSpacing/>
        <w:jc w:val="both"/>
        <w:rPr>
          <w:sz w:val="22"/>
          <w:szCs w:val="22"/>
        </w:rPr>
      </w:pPr>
    </w:p>
    <w:p w14:paraId="65450374" w14:textId="1EBCBBDB" w:rsidR="008B77AD" w:rsidRPr="0085139C" w:rsidRDefault="008B77AD" w:rsidP="008B77AD">
      <w:pPr>
        <w:pStyle w:val="a3"/>
        <w:numPr>
          <w:ilvl w:val="1"/>
          <w:numId w:val="46"/>
        </w:numPr>
        <w:contextualSpacing/>
        <w:jc w:val="both"/>
        <w:rPr>
          <w:i/>
          <w:sz w:val="22"/>
          <w:szCs w:val="22"/>
        </w:rPr>
      </w:pPr>
      <w:r w:rsidRPr="0085139C">
        <w:rPr>
          <w:i/>
          <w:sz w:val="22"/>
          <w:szCs w:val="22"/>
        </w:rPr>
        <w:t xml:space="preserve">Оцінка незалежності кожного з незалежних членів </w:t>
      </w:r>
      <w:r w:rsidR="00AA3258" w:rsidRPr="0085139C">
        <w:rPr>
          <w:i/>
          <w:sz w:val="22"/>
          <w:szCs w:val="22"/>
        </w:rPr>
        <w:t>Н</w:t>
      </w:r>
      <w:r w:rsidRPr="0085139C">
        <w:rPr>
          <w:i/>
          <w:sz w:val="22"/>
          <w:szCs w:val="22"/>
        </w:rPr>
        <w:t>аглядової ради.</w:t>
      </w:r>
    </w:p>
    <w:p w14:paraId="4D7B2829" w14:textId="752107B0" w:rsidR="008B77AD" w:rsidRPr="0085139C" w:rsidRDefault="008B77AD" w:rsidP="00803EEE">
      <w:pPr>
        <w:pStyle w:val="a3"/>
        <w:ind w:firstLine="927"/>
        <w:contextualSpacing/>
        <w:jc w:val="both"/>
        <w:rPr>
          <w:sz w:val="22"/>
          <w:szCs w:val="22"/>
        </w:rPr>
      </w:pPr>
      <w:r w:rsidRPr="0085139C">
        <w:rPr>
          <w:sz w:val="22"/>
          <w:szCs w:val="22"/>
        </w:rPr>
        <w:t>Протягом 202</w:t>
      </w:r>
      <w:r w:rsidR="00412D75" w:rsidRPr="0085139C">
        <w:rPr>
          <w:sz w:val="22"/>
          <w:szCs w:val="22"/>
        </w:rPr>
        <w:t>4</w:t>
      </w:r>
      <w:r w:rsidRPr="0085139C">
        <w:rPr>
          <w:sz w:val="22"/>
          <w:szCs w:val="22"/>
        </w:rPr>
        <w:t xml:space="preserve"> року до складу Наглядової ради входил</w:t>
      </w:r>
      <w:r w:rsidR="00710B6B" w:rsidRPr="0085139C">
        <w:rPr>
          <w:sz w:val="22"/>
          <w:szCs w:val="22"/>
        </w:rPr>
        <w:t>и</w:t>
      </w:r>
      <w:r w:rsidRPr="0085139C">
        <w:rPr>
          <w:sz w:val="22"/>
          <w:szCs w:val="22"/>
        </w:rPr>
        <w:t xml:space="preserve"> незалежні члени Наглядової ради. Оцінка їх незалежності здійсн</w:t>
      </w:r>
      <w:r w:rsidR="00803EEE" w:rsidRPr="0085139C">
        <w:rPr>
          <w:sz w:val="22"/>
          <w:szCs w:val="22"/>
        </w:rPr>
        <w:t>ена</w:t>
      </w:r>
      <w:r w:rsidRPr="0085139C">
        <w:rPr>
          <w:sz w:val="22"/>
          <w:szCs w:val="22"/>
        </w:rPr>
        <w:t xml:space="preserve"> Наглядовою радою </w:t>
      </w:r>
      <w:r w:rsidR="00803EEE" w:rsidRPr="0085139C">
        <w:rPr>
          <w:sz w:val="22"/>
          <w:szCs w:val="22"/>
        </w:rPr>
        <w:t>в рамках оцін</w:t>
      </w:r>
      <w:r w:rsidR="00966F19" w:rsidRPr="0085139C">
        <w:rPr>
          <w:sz w:val="22"/>
          <w:szCs w:val="22"/>
        </w:rPr>
        <w:t>ки ефективності діяльності Нагля</w:t>
      </w:r>
      <w:r w:rsidR="00803EEE" w:rsidRPr="0085139C">
        <w:rPr>
          <w:sz w:val="22"/>
          <w:szCs w:val="22"/>
        </w:rPr>
        <w:t>дової ради за 202</w:t>
      </w:r>
      <w:r w:rsidR="00412D75" w:rsidRPr="0085139C">
        <w:rPr>
          <w:sz w:val="22"/>
          <w:szCs w:val="22"/>
        </w:rPr>
        <w:t>4</w:t>
      </w:r>
      <w:r w:rsidR="00803EEE" w:rsidRPr="0085139C">
        <w:rPr>
          <w:sz w:val="22"/>
          <w:szCs w:val="22"/>
        </w:rPr>
        <w:t xml:space="preserve"> рік згідно Порядку проведення оцінки.</w:t>
      </w:r>
    </w:p>
    <w:p w14:paraId="13899144" w14:textId="7DBE8F2E" w:rsidR="00803EEE" w:rsidRPr="0085139C" w:rsidRDefault="00803EEE" w:rsidP="00803EEE">
      <w:pPr>
        <w:pStyle w:val="a3"/>
        <w:ind w:firstLine="927"/>
        <w:contextualSpacing/>
        <w:jc w:val="both"/>
        <w:rPr>
          <w:bCs/>
          <w:sz w:val="22"/>
          <w:szCs w:val="22"/>
        </w:rPr>
      </w:pPr>
      <w:r w:rsidRPr="0085139C">
        <w:rPr>
          <w:bCs/>
          <w:sz w:val="22"/>
          <w:szCs w:val="22"/>
        </w:rPr>
        <w:t xml:space="preserve">Щодо незалежних членів Наглядової ради протягом оцінюваного періоду не виявлено та не виникало будь-яких фінансових та моральних обставин, що могли б позбавити такого члена Наглядової ради незалежності поглядів та несприятливо впливали </w:t>
      </w:r>
      <w:r w:rsidR="003F7A38" w:rsidRPr="0085139C">
        <w:rPr>
          <w:bCs/>
          <w:sz w:val="22"/>
          <w:szCs w:val="22"/>
        </w:rPr>
        <w:t xml:space="preserve">б </w:t>
      </w:r>
      <w:r w:rsidRPr="0085139C">
        <w:rPr>
          <w:bCs/>
          <w:sz w:val="22"/>
          <w:szCs w:val="22"/>
        </w:rPr>
        <w:t>на об'єктивність і неупередженість його рішень.</w:t>
      </w:r>
    </w:p>
    <w:p w14:paraId="1FD28E00" w14:textId="4685E22A" w:rsidR="0081148C" w:rsidRPr="0085139C" w:rsidRDefault="0021083C" w:rsidP="00803EEE">
      <w:pPr>
        <w:pStyle w:val="a3"/>
        <w:ind w:firstLine="927"/>
        <w:contextualSpacing/>
        <w:jc w:val="both"/>
        <w:rPr>
          <w:sz w:val="22"/>
          <w:szCs w:val="22"/>
        </w:rPr>
      </w:pPr>
      <w:r w:rsidRPr="0085139C">
        <w:rPr>
          <w:sz w:val="22"/>
          <w:szCs w:val="22"/>
        </w:rPr>
        <w:t>Незалежність кожного незалежного члена Наглядової ради (незалежного директора) відповідає критеріям, які визначені чинним законодавством.</w:t>
      </w:r>
    </w:p>
    <w:p w14:paraId="19423E93" w14:textId="77777777" w:rsidR="0021083C" w:rsidRPr="0085139C" w:rsidRDefault="0021083C" w:rsidP="00803EEE">
      <w:pPr>
        <w:pStyle w:val="a3"/>
        <w:ind w:firstLine="927"/>
        <w:contextualSpacing/>
        <w:jc w:val="both"/>
        <w:rPr>
          <w:bCs/>
          <w:sz w:val="22"/>
          <w:szCs w:val="22"/>
        </w:rPr>
      </w:pPr>
    </w:p>
    <w:p w14:paraId="71383207" w14:textId="38AAAB77" w:rsidR="0081148C" w:rsidRPr="0085139C" w:rsidRDefault="0081148C" w:rsidP="0081148C">
      <w:pPr>
        <w:pStyle w:val="a3"/>
        <w:numPr>
          <w:ilvl w:val="1"/>
          <w:numId w:val="46"/>
        </w:numPr>
        <w:contextualSpacing/>
        <w:jc w:val="both"/>
        <w:rPr>
          <w:bCs/>
          <w:i/>
          <w:sz w:val="22"/>
          <w:szCs w:val="22"/>
        </w:rPr>
      </w:pPr>
      <w:r w:rsidRPr="0085139C">
        <w:rPr>
          <w:bCs/>
          <w:i/>
          <w:sz w:val="22"/>
          <w:szCs w:val="22"/>
        </w:rPr>
        <w:t>Винагорода членів Наглядової ради за 202</w:t>
      </w:r>
      <w:r w:rsidR="00DA763C" w:rsidRPr="0085139C">
        <w:rPr>
          <w:bCs/>
          <w:i/>
          <w:sz w:val="22"/>
          <w:szCs w:val="22"/>
        </w:rPr>
        <w:t>4</w:t>
      </w:r>
      <w:r w:rsidRPr="0085139C">
        <w:rPr>
          <w:bCs/>
          <w:i/>
          <w:sz w:val="22"/>
          <w:szCs w:val="22"/>
        </w:rPr>
        <w:t xml:space="preserve"> рік.</w:t>
      </w:r>
    </w:p>
    <w:p w14:paraId="62029ED1" w14:textId="56C10E69" w:rsidR="0081148C" w:rsidRPr="0085139C" w:rsidRDefault="0081148C" w:rsidP="0081148C">
      <w:pPr>
        <w:pStyle w:val="a3"/>
        <w:ind w:firstLine="927"/>
        <w:contextualSpacing/>
        <w:jc w:val="both"/>
        <w:rPr>
          <w:rFonts w:eastAsia="Calibri"/>
          <w:sz w:val="22"/>
          <w:szCs w:val="22"/>
        </w:rPr>
      </w:pPr>
      <w:r w:rsidRPr="0085139C">
        <w:rPr>
          <w:bCs/>
          <w:sz w:val="22"/>
          <w:szCs w:val="22"/>
        </w:rPr>
        <w:t xml:space="preserve">Згідно </w:t>
      </w:r>
      <w:r w:rsidRPr="0085139C">
        <w:rPr>
          <w:rFonts w:eastAsia="Calibri"/>
          <w:sz w:val="22"/>
          <w:szCs w:val="22"/>
        </w:rPr>
        <w:t>Методичних рекомендацій щодо організації корпоративного управління в банках України, схвалених Рішенням Правління Національного банку від 03.12.2018 №814-рш  Банком розроблено та впроваджено Політику винагороди ПАТ «БАНК ВОСТОК»</w:t>
      </w:r>
      <w:r w:rsidR="00B44595" w:rsidRPr="0085139C">
        <w:rPr>
          <w:rFonts w:eastAsia="Calibri"/>
          <w:sz w:val="22"/>
          <w:szCs w:val="22"/>
        </w:rPr>
        <w:t xml:space="preserve"> (затверджена </w:t>
      </w:r>
      <w:r w:rsidR="00FC7804" w:rsidRPr="0085139C">
        <w:rPr>
          <w:rFonts w:eastAsia="Calibri"/>
          <w:sz w:val="22"/>
          <w:szCs w:val="22"/>
        </w:rPr>
        <w:t>рішенням Наглядової ради</w:t>
      </w:r>
      <w:r w:rsidR="00D4272B" w:rsidRPr="0085139C">
        <w:rPr>
          <w:rFonts w:eastAsia="Calibri"/>
          <w:sz w:val="22"/>
          <w:szCs w:val="22"/>
        </w:rPr>
        <w:t xml:space="preserve"> 29.04.2024 протокол №11)</w:t>
      </w:r>
      <w:r w:rsidR="0021429D" w:rsidRPr="0085139C">
        <w:rPr>
          <w:rFonts w:eastAsia="Calibri"/>
          <w:sz w:val="22"/>
          <w:szCs w:val="22"/>
        </w:rPr>
        <w:t xml:space="preserve"> та Положення про винагороду членів Наглядової ради ПАТ «БАНК ВОСТОК» (затверджене рішенням акціонера </w:t>
      </w:r>
      <w:r w:rsidR="00D4272B" w:rsidRPr="0085139C">
        <w:rPr>
          <w:rFonts w:eastAsia="Calibri"/>
          <w:sz w:val="22"/>
          <w:szCs w:val="22"/>
        </w:rPr>
        <w:t>30.04.2024 протокол №2</w:t>
      </w:r>
      <w:r w:rsidR="0021429D" w:rsidRPr="0085139C">
        <w:rPr>
          <w:rFonts w:eastAsia="Calibri"/>
          <w:sz w:val="22"/>
          <w:szCs w:val="22"/>
        </w:rPr>
        <w:t>)</w:t>
      </w:r>
      <w:r w:rsidR="00AA3258" w:rsidRPr="0085139C">
        <w:rPr>
          <w:rFonts w:eastAsia="Calibri"/>
          <w:sz w:val="22"/>
          <w:szCs w:val="22"/>
        </w:rPr>
        <w:t>, як</w:t>
      </w:r>
      <w:r w:rsidR="0021429D" w:rsidRPr="0085139C">
        <w:rPr>
          <w:rFonts w:eastAsia="Calibri"/>
          <w:sz w:val="22"/>
          <w:szCs w:val="22"/>
        </w:rPr>
        <w:t>ими</w:t>
      </w:r>
      <w:r w:rsidRPr="0085139C">
        <w:rPr>
          <w:rFonts w:eastAsia="Calibri"/>
          <w:sz w:val="22"/>
          <w:szCs w:val="22"/>
        </w:rPr>
        <w:t xml:space="preserve"> були затверджені основні принципи та порядок встановлення та виплати винагороди членам органів управління Банку в тому числі членам Наглядової ради.</w:t>
      </w:r>
    </w:p>
    <w:p w14:paraId="4CD1B63F" w14:textId="21A11E1F" w:rsidR="001A2D98" w:rsidRPr="0085139C" w:rsidRDefault="001A2D98" w:rsidP="0081148C">
      <w:pPr>
        <w:pStyle w:val="a3"/>
        <w:ind w:firstLine="927"/>
        <w:contextualSpacing/>
        <w:jc w:val="both"/>
        <w:rPr>
          <w:rFonts w:eastAsia="Calibri"/>
          <w:sz w:val="22"/>
          <w:szCs w:val="22"/>
        </w:rPr>
      </w:pPr>
      <w:r w:rsidRPr="0085139C">
        <w:rPr>
          <w:rFonts w:eastAsia="Calibri"/>
          <w:sz w:val="22"/>
          <w:szCs w:val="22"/>
        </w:rPr>
        <w:t>Члени Наглядової ради здійснюють свою діяльність на оплатній основі.</w:t>
      </w:r>
    </w:p>
    <w:p w14:paraId="2CF10168" w14:textId="5FC74B16" w:rsidR="00B44595" w:rsidRPr="0085139C" w:rsidRDefault="00B44595" w:rsidP="0081148C">
      <w:pPr>
        <w:pStyle w:val="a3"/>
        <w:ind w:firstLine="927"/>
        <w:contextualSpacing/>
        <w:jc w:val="both"/>
        <w:rPr>
          <w:bCs/>
          <w:sz w:val="22"/>
          <w:szCs w:val="22"/>
        </w:rPr>
      </w:pPr>
      <w:r w:rsidRPr="0085139C">
        <w:rPr>
          <w:rFonts w:eastAsia="Calibri"/>
          <w:sz w:val="22"/>
          <w:szCs w:val="22"/>
        </w:rPr>
        <w:t>Інформація про виплати винагороди членам Наглядової ради протягом 202</w:t>
      </w:r>
      <w:r w:rsidR="007065CB" w:rsidRPr="0085139C">
        <w:rPr>
          <w:rFonts w:eastAsia="Calibri"/>
          <w:sz w:val="22"/>
          <w:szCs w:val="22"/>
        </w:rPr>
        <w:t>4</w:t>
      </w:r>
      <w:r w:rsidRPr="0085139C">
        <w:rPr>
          <w:rFonts w:eastAsia="Calibri"/>
          <w:sz w:val="22"/>
          <w:szCs w:val="22"/>
        </w:rPr>
        <w:t xml:space="preserve"> року:</w:t>
      </w:r>
    </w:p>
    <w:tbl>
      <w:tblPr>
        <w:tblStyle w:val="af5"/>
        <w:tblW w:w="9843" w:type="dxa"/>
        <w:tblLook w:val="04A0" w:firstRow="1" w:lastRow="0" w:firstColumn="1" w:lastColumn="0" w:noHBand="0" w:noVBand="1"/>
      </w:tblPr>
      <w:tblGrid>
        <w:gridCol w:w="723"/>
        <w:gridCol w:w="4234"/>
        <w:gridCol w:w="2443"/>
        <w:gridCol w:w="2443"/>
      </w:tblGrid>
      <w:tr w:rsidR="0085139C" w:rsidRPr="0085139C" w14:paraId="45248F18" w14:textId="77777777" w:rsidTr="006E08DC">
        <w:tc>
          <w:tcPr>
            <w:tcW w:w="723" w:type="dxa"/>
          </w:tcPr>
          <w:p w14:paraId="45E6B967" w14:textId="44BD1FBA" w:rsidR="00B44595" w:rsidRPr="0085139C" w:rsidRDefault="006E08DC" w:rsidP="006E08DC">
            <w:pPr>
              <w:pStyle w:val="a3"/>
              <w:contextualSpacing/>
              <w:jc w:val="center"/>
              <w:rPr>
                <w:b/>
                <w:bCs/>
                <w:i/>
                <w:sz w:val="22"/>
                <w:szCs w:val="22"/>
              </w:rPr>
            </w:pPr>
            <w:r w:rsidRPr="0085139C">
              <w:rPr>
                <w:b/>
                <w:bCs/>
                <w:i/>
                <w:sz w:val="22"/>
                <w:szCs w:val="22"/>
              </w:rPr>
              <w:t>№ п/п</w:t>
            </w:r>
          </w:p>
        </w:tc>
        <w:tc>
          <w:tcPr>
            <w:tcW w:w="4234" w:type="dxa"/>
          </w:tcPr>
          <w:p w14:paraId="3F638E97" w14:textId="09C976E3" w:rsidR="00B44595" w:rsidRPr="0085139C" w:rsidRDefault="006E08DC" w:rsidP="006E08DC">
            <w:pPr>
              <w:pStyle w:val="a3"/>
              <w:contextualSpacing/>
              <w:jc w:val="center"/>
              <w:rPr>
                <w:b/>
                <w:bCs/>
                <w:i/>
                <w:sz w:val="22"/>
                <w:szCs w:val="22"/>
              </w:rPr>
            </w:pPr>
            <w:r w:rsidRPr="0085139C">
              <w:rPr>
                <w:b/>
                <w:bCs/>
                <w:i/>
                <w:sz w:val="22"/>
                <w:szCs w:val="22"/>
              </w:rPr>
              <w:t>Винагороди членів Наглядової ради</w:t>
            </w:r>
          </w:p>
        </w:tc>
        <w:tc>
          <w:tcPr>
            <w:tcW w:w="2443" w:type="dxa"/>
          </w:tcPr>
          <w:p w14:paraId="69621F74" w14:textId="73F14CF6" w:rsidR="00B44595" w:rsidRPr="0085139C" w:rsidRDefault="006E08DC" w:rsidP="006E08DC">
            <w:pPr>
              <w:pStyle w:val="a3"/>
              <w:contextualSpacing/>
              <w:jc w:val="center"/>
              <w:rPr>
                <w:b/>
                <w:bCs/>
                <w:i/>
                <w:sz w:val="22"/>
                <w:szCs w:val="22"/>
              </w:rPr>
            </w:pPr>
            <w:r w:rsidRPr="0085139C">
              <w:rPr>
                <w:b/>
                <w:bCs/>
                <w:i/>
                <w:sz w:val="22"/>
                <w:szCs w:val="22"/>
              </w:rPr>
              <w:t>Кількість одержувачів</w:t>
            </w:r>
          </w:p>
        </w:tc>
        <w:tc>
          <w:tcPr>
            <w:tcW w:w="2443" w:type="dxa"/>
          </w:tcPr>
          <w:p w14:paraId="745D94DB" w14:textId="4A36ACE6" w:rsidR="00B44595" w:rsidRPr="0085139C" w:rsidRDefault="006E08DC" w:rsidP="006E08DC">
            <w:pPr>
              <w:pStyle w:val="a3"/>
              <w:contextualSpacing/>
              <w:jc w:val="center"/>
              <w:rPr>
                <w:b/>
                <w:bCs/>
                <w:i/>
                <w:sz w:val="22"/>
                <w:szCs w:val="22"/>
              </w:rPr>
            </w:pPr>
            <w:r w:rsidRPr="0085139C">
              <w:rPr>
                <w:b/>
                <w:bCs/>
                <w:i/>
                <w:sz w:val="22"/>
                <w:szCs w:val="22"/>
              </w:rPr>
              <w:t>Сума, тис. грн</w:t>
            </w:r>
          </w:p>
        </w:tc>
      </w:tr>
      <w:tr w:rsidR="0085139C" w:rsidRPr="0085139C" w14:paraId="6D743A98" w14:textId="77777777" w:rsidTr="006E08DC">
        <w:tc>
          <w:tcPr>
            <w:tcW w:w="723" w:type="dxa"/>
          </w:tcPr>
          <w:p w14:paraId="2692572C" w14:textId="048B9CFA" w:rsidR="00B44595" w:rsidRPr="0085139C" w:rsidRDefault="006E08DC" w:rsidP="006E08DC">
            <w:pPr>
              <w:pStyle w:val="a3"/>
              <w:contextualSpacing/>
              <w:jc w:val="center"/>
              <w:rPr>
                <w:bCs/>
                <w:sz w:val="22"/>
                <w:szCs w:val="22"/>
              </w:rPr>
            </w:pPr>
            <w:r w:rsidRPr="0085139C">
              <w:rPr>
                <w:bCs/>
                <w:sz w:val="22"/>
                <w:szCs w:val="22"/>
              </w:rPr>
              <w:lastRenderedPageBreak/>
              <w:t>1</w:t>
            </w:r>
          </w:p>
        </w:tc>
        <w:tc>
          <w:tcPr>
            <w:tcW w:w="4234" w:type="dxa"/>
          </w:tcPr>
          <w:p w14:paraId="57270973" w14:textId="4FFAB9B9" w:rsidR="00B44595" w:rsidRPr="0085139C" w:rsidRDefault="006E08DC" w:rsidP="0081148C">
            <w:pPr>
              <w:pStyle w:val="a3"/>
              <w:contextualSpacing/>
              <w:jc w:val="both"/>
              <w:rPr>
                <w:bCs/>
                <w:sz w:val="22"/>
                <w:szCs w:val="22"/>
              </w:rPr>
            </w:pPr>
            <w:r w:rsidRPr="0085139C">
              <w:rPr>
                <w:bCs/>
                <w:sz w:val="22"/>
                <w:szCs w:val="22"/>
              </w:rPr>
              <w:t>Фіксована винагорода</w:t>
            </w:r>
          </w:p>
        </w:tc>
        <w:tc>
          <w:tcPr>
            <w:tcW w:w="2443" w:type="dxa"/>
          </w:tcPr>
          <w:p w14:paraId="0FA27226" w14:textId="6D8CD580" w:rsidR="00B44595" w:rsidRPr="0085139C" w:rsidRDefault="00BB4C8A" w:rsidP="006E08DC">
            <w:pPr>
              <w:pStyle w:val="a3"/>
              <w:contextualSpacing/>
              <w:jc w:val="center"/>
              <w:rPr>
                <w:bCs/>
                <w:sz w:val="22"/>
                <w:szCs w:val="22"/>
              </w:rPr>
            </w:pPr>
            <w:r w:rsidRPr="0085139C">
              <w:rPr>
                <w:bCs/>
                <w:sz w:val="22"/>
                <w:szCs w:val="22"/>
              </w:rPr>
              <w:t>8</w:t>
            </w:r>
          </w:p>
        </w:tc>
        <w:tc>
          <w:tcPr>
            <w:tcW w:w="2443" w:type="dxa"/>
          </w:tcPr>
          <w:p w14:paraId="6601C876" w14:textId="1D93A6B4" w:rsidR="00B44595" w:rsidRPr="0085139C" w:rsidRDefault="00BB4C8A" w:rsidP="00DB6855">
            <w:pPr>
              <w:pStyle w:val="a3"/>
              <w:contextualSpacing/>
              <w:jc w:val="center"/>
              <w:rPr>
                <w:bCs/>
                <w:sz w:val="22"/>
                <w:szCs w:val="22"/>
                <w:highlight w:val="yellow"/>
              </w:rPr>
            </w:pPr>
            <w:r w:rsidRPr="0085139C">
              <w:rPr>
                <w:bCs/>
                <w:sz w:val="22"/>
                <w:szCs w:val="22"/>
              </w:rPr>
              <w:t>52</w:t>
            </w:r>
            <w:r w:rsidR="00B6526F" w:rsidRPr="0085139C">
              <w:rPr>
                <w:bCs/>
                <w:sz w:val="22"/>
                <w:szCs w:val="22"/>
              </w:rPr>
              <w:t> 681,74</w:t>
            </w:r>
          </w:p>
        </w:tc>
      </w:tr>
      <w:tr w:rsidR="0085139C" w:rsidRPr="0085139C" w14:paraId="710B18A0" w14:textId="77777777" w:rsidTr="006E08DC">
        <w:tc>
          <w:tcPr>
            <w:tcW w:w="723" w:type="dxa"/>
          </w:tcPr>
          <w:p w14:paraId="1EF8D05B" w14:textId="12B6CF83" w:rsidR="00B44595" w:rsidRPr="0085139C" w:rsidRDefault="006E08DC" w:rsidP="006E08DC">
            <w:pPr>
              <w:pStyle w:val="a3"/>
              <w:contextualSpacing/>
              <w:jc w:val="center"/>
              <w:rPr>
                <w:bCs/>
                <w:sz w:val="22"/>
                <w:szCs w:val="22"/>
              </w:rPr>
            </w:pPr>
            <w:r w:rsidRPr="0085139C">
              <w:rPr>
                <w:bCs/>
                <w:sz w:val="22"/>
                <w:szCs w:val="22"/>
              </w:rPr>
              <w:t>2</w:t>
            </w:r>
          </w:p>
        </w:tc>
        <w:tc>
          <w:tcPr>
            <w:tcW w:w="4234" w:type="dxa"/>
          </w:tcPr>
          <w:p w14:paraId="4A5E05B4" w14:textId="1FBC8D1B" w:rsidR="00B44595" w:rsidRPr="0085139C" w:rsidRDefault="006E08DC" w:rsidP="0081148C">
            <w:pPr>
              <w:pStyle w:val="a3"/>
              <w:contextualSpacing/>
              <w:jc w:val="both"/>
              <w:rPr>
                <w:bCs/>
                <w:sz w:val="22"/>
                <w:szCs w:val="22"/>
              </w:rPr>
            </w:pPr>
            <w:r w:rsidRPr="0085139C">
              <w:rPr>
                <w:bCs/>
                <w:sz w:val="22"/>
                <w:szCs w:val="22"/>
              </w:rPr>
              <w:t>Змінна винагорода</w:t>
            </w:r>
          </w:p>
        </w:tc>
        <w:tc>
          <w:tcPr>
            <w:tcW w:w="2443" w:type="dxa"/>
          </w:tcPr>
          <w:p w14:paraId="140DB1A5" w14:textId="46108108" w:rsidR="00B44595" w:rsidRPr="0085139C" w:rsidRDefault="00F459E6" w:rsidP="006E08DC">
            <w:pPr>
              <w:pStyle w:val="a3"/>
              <w:contextualSpacing/>
              <w:jc w:val="center"/>
              <w:rPr>
                <w:bCs/>
                <w:sz w:val="22"/>
                <w:szCs w:val="22"/>
              </w:rPr>
            </w:pPr>
            <w:r w:rsidRPr="0085139C">
              <w:rPr>
                <w:bCs/>
                <w:sz w:val="22"/>
                <w:szCs w:val="22"/>
              </w:rPr>
              <w:t>-</w:t>
            </w:r>
          </w:p>
        </w:tc>
        <w:tc>
          <w:tcPr>
            <w:tcW w:w="2443" w:type="dxa"/>
          </w:tcPr>
          <w:p w14:paraId="6C64C5F4" w14:textId="16123763" w:rsidR="00B44595" w:rsidRPr="0085139C" w:rsidRDefault="00F459E6" w:rsidP="006E08DC">
            <w:pPr>
              <w:pStyle w:val="a3"/>
              <w:contextualSpacing/>
              <w:jc w:val="center"/>
              <w:rPr>
                <w:bCs/>
                <w:sz w:val="22"/>
                <w:szCs w:val="22"/>
                <w:highlight w:val="yellow"/>
              </w:rPr>
            </w:pPr>
            <w:r w:rsidRPr="0085139C">
              <w:rPr>
                <w:bCs/>
                <w:sz w:val="22"/>
                <w:szCs w:val="22"/>
              </w:rPr>
              <w:t>-</w:t>
            </w:r>
          </w:p>
        </w:tc>
      </w:tr>
      <w:tr w:rsidR="0085139C" w:rsidRPr="0085139C" w14:paraId="447F14AF" w14:textId="77777777" w:rsidTr="006E08DC">
        <w:tc>
          <w:tcPr>
            <w:tcW w:w="723" w:type="dxa"/>
          </w:tcPr>
          <w:p w14:paraId="51BC9D0C" w14:textId="273A40B3" w:rsidR="00B44595" w:rsidRPr="0085139C" w:rsidRDefault="006E08DC" w:rsidP="006E08DC">
            <w:pPr>
              <w:pStyle w:val="a3"/>
              <w:contextualSpacing/>
              <w:jc w:val="center"/>
              <w:rPr>
                <w:bCs/>
                <w:sz w:val="22"/>
                <w:szCs w:val="22"/>
              </w:rPr>
            </w:pPr>
            <w:r w:rsidRPr="0085139C">
              <w:rPr>
                <w:bCs/>
                <w:sz w:val="22"/>
                <w:szCs w:val="22"/>
              </w:rPr>
              <w:t>3</w:t>
            </w:r>
          </w:p>
        </w:tc>
        <w:tc>
          <w:tcPr>
            <w:tcW w:w="4234" w:type="dxa"/>
          </w:tcPr>
          <w:p w14:paraId="4BE1B6FE" w14:textId="7F3DFF0B" w:rsidR="00B44595" w:rsidRPr="0085139C" w:rsidRDefault="006E08DC" w:rsidP="006E08DC">
            <w:pPr>
              <w:pStyle w:val="a3"/>
              <w:contextualSpacing/>
              <w:jc w:val="both"/>
              <w:rPr>
                <w:bCs/>
                <w:sz w:val="22"/>
                <w:szCs w:val="22"/>
              </w:rPr>
            </w:pPr>
            <w:r w:rsidRPr="0085139C">
              <w:rPr>
                <w:bCs/>
                <w:sz w:val="22"/>
                <w:szCs w:val="22"/>
              </w:rPr>
              <w:t>Невиплачена відкладена винагороди</w:t>
            </w:r>
          </w:p>
        </w:tc>
        <w:tc>
          <w:tcPr>
            <w:tcW w:w="2443" w:type="dxa"/>
          </w:tcPr>
          <w:p w14:paraId="2D35FBC0" w14:textId="3F7FBC55" w:rsidR="00B44595" w:rsidRPr="0085139C" w:rsidRDefault="006E08DC" w:rsidP="006E08DC">
            <w:pPr>
              <w:pStyle w:val="a3"/>
              <w:contextualSpacing/>
              <w:jc w:val="center"/>
              <w:rPr>
                <w:bCs/>
                <w:sz w:val="22"/>
                <w:szCs w:val="22"/>
              </w:rPr>
            </w:pPr>
            <w:r w:rsidRPr="0085139C">
              <w:rPr>
                <w:bCs/>
                <w:sz w:val="22"/>
                <w:szCs w:val="22"/>
              </w:rPr>
              <w:t>-</w:t>
            </w:r>
          </w:p>
        </w:tc>
        <w:tc>
          <w:tcPr>
            <w:tcW w:w="2443" w:type="dxa"/>
          </w:tcPr>
          <w:p w14:paraId="0B07C78D" w14:textId="528EC640" w:rsidR="00B44595" w:rsidRPr="0085139C" w:rsidRDefault="006E08DC" w:rsidP="006E08DC">
            <w:pPr>
              <w:pStyle w:val="a3"/>
              <w:contextualSpacing/>
              <w:jc w:val="center"/>
              <w:rPr>
                <w:bCs/>
                <w:sz w:val="22"/>
                <w:szCs w:val="22"/>
              </w:rPr>
            </w:pPr>
            <w:r w:rsidRPr="0085139C">
              <w:rPr>
                <w:bCs/>
                <w:sz w:val="22"/>
                <w:szCs w:val="22"/>
              </w:rPr>
              <w:t>-</w:t>
            </w:r>
          </w:p>
        </w:tc>
      </w:tr>
      <w:tr w:rsidR="0085139C" w:rsidRPr="0085139C" w14:paraId="6B4AEFB8" w14:textId="77777777" w:rsidTr="006E08DC">
        <w:tc>
          <w:tcPr>
            <w:tcW w:w="723" w:type="dxa"/>
          </w:tcPr>
          <w:p w14:paraId="15133A19" w14:textId="581E4BC9" w:rsidR="00B44595" w:rsidRPr="0085139C" w:rsidRDefault="006E08DC" w:rsidP="006E08DC">
            <w:pPr>
              <w:pStyle w:val="a3"/>
              <w:contextualSpacing/>
              <w:jc w:val="center"/>
              <w:rPr>
                <w:bCs/>
                <w:sz w:val="22"/>
                <w:szCs w:val="22"/>
              </w:rPr>
            </w:pPr>
            <w:r w:rsidRPr="0085139C">
              <w:rPr>
                <w:bCs/>
                <w:sz w:val="22"/>
                <w:szCs w:val="22"/>
              </w:rPr>
              <w:t>5</w:t>
            </w:r>
          </w:p>
        </w:tc>
        <w:tc>
          <w:tcPr>
            <w:tcW w:w="4234" w:type="dxa"/>
          </w:tcPr>
          <w:p w14:paraId="1DA89844" w14:textId="1B298990" w:rsidR="00B44595" w:rsidRPr="0085139C" w:rsidRDefault="006E08DC" w:rsidP="0081148C">
            <w:pPr>
              <w:pStyle w:val="a3"/>
              <w:contextualSpacing/>
              <w:jc w:val="both"/>
              <w:rPr>
                <w:bCs/>
                <w:sz w:val="22"/>
                <w:szCs w:val="22"/>
              </w:rPr>
            </w:pPr>
            <w:r w:rsidRPr="0085139C">
              <w:rPr>
                <w:bCs/>
                <w:sz w:val="22"/>
                <w:szCs w:val="22"/>
              </w:rPr>
              <w:t>Виплати під час прийняття на роботу, здійснених протягом фінансового року</w:t>
            </w:r>
          </w:p>
        </w:tc>
        <w:tc>
          <w:tcPr>
            <w:tcW w:w="2443" w:type="dxa"/>
          </w:tcPr>
          <w:p w14:paraId="67E6319B" w14:textId="5A290A44" w:rsidR="00B44595" w:rsidRPr="0085139C" w:rsidRDefault="006E08DC" w:rsidP="006E08DC">
            <w:pPr>
              <w:pStyle w:val="a3"/>
              <w:contextualSpacing/>
              <w:jc w:val="center"/>
              <w:rPr>
                <w:bCs/>
                <w:sz w:val="22"/>
                <w:szCs w:val="22"/>
              </w:rPr>
            </w:pPr>
            <w:r w:rsidRPr="0085139C">
              <w:rPr>
                <w:bCs/>
                <w:sz w:val="22"/>
                <w:szCs w:val="22"/>
              </w:rPr>
              <w:t>-</w:t>
            </w:r>
          </w:p>
        </w:tc>
        <w:tc>
          <w:tcPr>
            <w:tcW w:w="2443" w:type="dxa"/>
          </w:tcPr>
          <w:p w14:paraId="0509FD66" w14:textId="40E66944" w:rsidR="00B44595" w:rsidRPr="0085139C" w:rsidRDefault="006E08DC" w:rsidP="006E08DC">
            <w:pPr>
              <w:pStyle w:val="a3"/>
              <w:contextualSpacing/>
              <w:jc w:val="center"/>
              <w:rPr>
                <w:bCs/>
                <w:sz w:val="22"/>
                <w:szCs w:val="22"/>
              </w:rPr>
            </w:pPr>
            <w:r w:rsidRPr="0085139C">
              <w:rPr>
                <w:bCs/>
                <w:sz w:val="22"/>
                <w:szCs w:val="22"/>
              </w:rPr>
              <w:t>-</w:t>
            </w:r>
          </w:p>
        </w:tc>
      </w:tr>
      <w:tr w:rsidR="00EB58E1" w:rsidRPr="0085139C" w14:paraId="21025DA5" w14:textId="77777777" w:rsidTr="006E08DC">
        <w:tc>
          <w:tcPr>
            <w:tcW w:w="723" w:type="dxa"/>
          </w:tcPr>
          <w:p w14:paraId="5C7A1BF8" w14:textId="24589C2D" w:rsidR="006E08DC" w:rsidRPr="0085139C" w:rsidRDefault="006E08DC" w:rsidP="006E08DC">
            <w:pPr>
              <w:pStyle w:val="a3"/>
              <w:contextualSpacing/>
              <w:jc w:val="center"/>
              <w:rPr>
                <w:bCs/>
                <w:sz w:val="22"/>
                <w:szCs w:val="22"/>
              </w:rPr>
            </w:pPr>
            <w:r w:rsidRPr="0085139C">
              <w:rPr>
                <w:bCs/>
                <w:sz w:val="22"/>
                <w:szCs w:val="22"/>
              </w:rPr>
              <w:t>6</w:t>
            </w:r>
          </w:p>
        </w:tc>
        <w:tc>
          <w:tcPr>
            <w:tcW w:w="4234" w:type="dxa"/>
          </w:tcPr>
          <w:p w14:paraId="538FDD0C" w14:textId="62CA4340" w:rsidR="006E08DC" w:rsidRPr="0085139C" w:rsidRDefault="006E08DC" w:rsidP="0081148C">
            <w:pPr>
              <w:pStyle w:val="a3"/>
              <w:contextualSpacing/>
              <w:jc w:val="both"/>
              <w:rPr>
                <w:bCs/>
                <w:sz w:val="22"/>
                <w:szCs w:val="22"/>
              </w:rPr>
            </w:pPr>
            <w:r w:rsidRPr="0085139C">
              <w:rPr>
                <w:bCs/>
                <w:sz w:val="22"/>
                <w:szCs w:val="22"/>
              </w:rPr>
              <w:t>Виплати під час звільнення, здійснених протягом фінансового року</w:t>
            </w:r>
          </w:p>
        </w:tc>
        <w:tc>
          <w:tcPr>
            <w:tcW w:w="2443" w:type="dxa"/>
          </w:tcPr>
          <w:p w14:paraId="511FFB09" w14:textId="2C48BC60" w:rsidR="006E08DC" w:rsidRPr="0085139C" w:rsidRDefault="006E08DC" w:rsidP="006E08DC">
            <w:pPr>
              <w:pStyle w:val="a3"/>
              <w:contextualSpacing/>
              <w:jc w:val="center"/>
              <w:rPr>
                <w:bCs/>
                <w:sz w:val="22"/>
                <w:szCs w:val="22"/>
              </w:rPr>
            </w:pPr>
            <w:r w:rsidRPr="0085139C">
              <w:rPr>
                <w:bCs/>
                <w:sz w:val="22"/>
                <w:szCs w:val="22"/>
              </w:rPr>
              <w:t>-</w:t>
            </w:r>
          </w:p>
        </w:tc>
        <w:tc>
          <w:tcPr>
            <w:tcW w:w="2443" w:type="dxa"/>
          </w:tcPr>
          <w:p w14:paraId="52EE74C4" w14:textId="2EC12756" w:rsidR="006E08DC" w:rsidRPr="0085139C" w:rsidRDefault="006E08DC" w:rsidP="006E08DC">
            <w:pPr>
              <w:pStyle w:val="a3"/>
              <w:contextualSpacing/>
              <w:jc w:val="center"/>
              <w:rPr>
                <w:bCs/>
                <w:sz w:val="22"/>
                <w:szCs w:val="22"/>
              </w:rPr>
            </w:pPr>
            <w:r w:rsidRPr="0085139C">
              <w:rPr>
                <w:bCs/>
                <w:sz w:val="22"/>
                <w:szCs w:val="22"/>
              </w:rPr>
              <w:t>-</w:t>
            </w:r>
          </w:p>
        </w:tc>
      </w:tr>
    </w:tbl>
    <w:p w14:paraId="0F86EB8B" w14:textId="77777777" w:rsidR="00B44595" w:rsidRPr="0085139C" w:rsidRDefault="00B44595" w:rsidP="0081148C">
      <w:pPr>
        <w:pStyle w:val="a3"/>
        <w:ind w:firstLine="927"/>
        <w:contextualSpacing/>
        <w:jc w:val="both"/>
        <w:rPr>
          <w:bCs/>
          <w:sz w:val="22"/>
          <w:szCs w:val="22"/>
        </w:rPr>
      </w:pPr>
    </w:p>
    <w:p w14:paraId="3DC95F72" w14:textId="23CB09BB" w:rsidR="008B3DF3" w:rsidRPr="0085139C" w:rsidRDefault="00AC4904" w:rsidP="007D10E3">
      <w:pPr>
        <w:pStyle w:val="a3"/>
        <w:numPr>
          <w:ilvl w:val="0"/>
          <w:numId w:val="46"/>
        </w:numPr>
        <w:contextualSpacing/>
        <w:jc w:val="both"/>
        <w:rPr>
          <w:b/>
          <w:i/>
          <w:sz w:val="22"/>
          <w:szCs w:val="22"/>
          <w:u w:val="single"/>
        </w:rPr>
      </w:pPr>
      <w:r w:rsidRPr="0085139C">
        <w:rPr>
          <w:b/>
          <w:i/>
          <w:sz w:val="22"/>
          <w:szCs w:val="22"/>
          <w:u w:val="single"/>
        </w:rPr>
        <w:t>Оцінка д</w:t>
      </w:r>
      <w:r w:rsidR="008B3DF3" w:rsidRPr="0085139C">
        <w:rPr>
          <w:b/>
          <w:i/>
          <w:sz w:val="22"/>
          <w:szCs w:val="22"/>
          <w:u w:val="single"/>
        </w:rPr>
        <w:t>іяльн</w:t>
      </w:r>
      <w:r w:rsidRPr="0085139C">
        <w:rPr>
          <w:b/>
          <w:i/>
          <w:sz w:val="22"/>
          <w:szCs w:val="22"/>
          <w:u w:val="single"/>
        </w:rPr>
        <w:t>о</w:t>
      </w:r>
      <w:r w:rsidR="008B3DF3" w:rsidRPr="0085139C">
        <w:rPr>
          <w:b/>
          <w:i/>
          <w:sz w:val="22"/>
          <w:szCs w:val="22"/>
          <w:u w:val="single"/>
        </w:rPr>
        <w:t>ст</w:t>
      </w:r>
      <w:r w:rsidRPr="0085139C">
        <w:rPr>
          <w:b/>
          <w:i/>
          <w:sz w:val="22"/>
          <w:szCs w:val="22"/>
          <w:u w:val="single"/>
        </w:rPr>
        <w:t>і</w:t>
      </w:r>
      <w:r w:rsidR="008B3DF3" w:rsidRPr="0085139C">
        <w:rPr>
          <w:b/>
          <w:i/>
          <w:sz w:val="22"/>
          <w:szCs w:val="22"/>
          <w:u w:val="single"/>
        </w:rPr>
        <w:t xml:space="preserve"> Наглядової ради в 202</w:t>
      </w:r>
      <w:r w:rsidR="005412E4" w:rsidRPr="0085139C">
        <w:rPr>
          <w:b/>
          <w:i/>
          <w:sz w:val="22"/>
          <w:szCs w:val="22"/>
          <w:u w:val="single"/>
        </w:rPr>
        <w:t>4</w:t>
      </w:r>
      <w:r w:rsidR="00BB4C8A" w:rsidRPr="0085139C">
        <w:rPr>
          <w:b/>
          <w:i/>
          <w:sz w:val="22"/>
          <w:szCs w:val="22"/>
          <w:u w:val="single"/>
        </w:rPr>
        <w:t xml:space="preserve"> </w:t>
      </w:r>
      <w:r w:rsidR="008B3DF3" w:rsidRPr="0085139C">
        <w:rPr>
          <w:b/>
          <w:i/>
          <w:sz w:val="22"/>
          <w:szCs w:val="22"/>
          <w:u w:val="single"/>
        </w:rPr>
        <w:t>році</w:t>
      </w:r>
      <w:r w:rsidR="008B77AD" w:rsidRPr="0085139C">
        <w:rPr>
          <w:b/>
          <w:i/>
          <w:sz w:val="22"/>
          <w:szCs w:val="22"/>
          <w:u w:val="single"/>
        </w:rPr>
        <w:t xml:space="preserve"> як колегіального органу</w:t>
      </w:r>
    </w:p>
    <w:p w14:paraId="25580B7D" w14:textId="344E0797" w:rsidR="008B3DF3" w:rsidRPr="0085139C" w:rsidRDefault="008B3DF3" w:rsidP="007D10E3">
      <w:pPr>
        <w:pStyle w:val="a3"/>
        <w:numPr>
          <w:ilvl w:val="1"/>
          <w:numId w:val="46"/>
        </w:numPr>
        <w:contextualSpacing/>
        <w:jc w:val="both"/>
        <w:rPr>
          <w:i/>
          <w:sz w:val="22"/>
          <w:szCs w:val="22"/>
        </w:rPr>
      </w:pPr>
      <w:r w:rsidRPr="0085139C">
        <w:rPr>
          <w:i/>
          <w:sz w:val="22"/>
          <w:szCs w:val="22"/>
        </w:rPr>
        <w:t xml:space="preserve">Процедури, що застосовувалися при прийнятті </w:t>
      </w:r>
      <w:r w:rsidR="007D10E3" w:rsidRPr="0085139C">
        <w:rPr>
          <w:i/>
          <w:sz w:val="22"/>
          <w:szCs w:val="22"/>
        </w:rPr>
        <w:t>Н</w:t>
      </w:r>
      <w:r w:rsidRPr="0085139C">
        <w:rPr>
          <w:i/>
          <w:sz w:val="22"/>
          <w:szCs w:val="22"/>
        </w:rPr>
        <w:t>аглядовою радою рішень:</w:t>
      </w:r>
    </w:p>
    <w:p w14:paraId="108F3886" w14:textId="5069F205" w:rsidR="00AF7C41" w:rsidRPr="0085139C" w:rsidRDefault="00DB6855" w:rsidP="007662DC">
      <w:pPr>
        <w:pStyle w:val="a3"/>
        <w:ind w:firstLine="567"/>
        <w:contextualSpacing/>
        <w:jc w:val="both"/>
        <w:rPr>
          <w:sz w:val="22"/>
          <w:szCs w:val="22"/>
        </w:rPr>
      </w:pPr>
      <w:r w:rsidRPr="0085139C">
        <w:rPr>
          <w:sz w:val="22"/>
          <w:szCs w:val="22"/>
        </w:rPr>
        <w:t>Організаційною формою роботи Наглядової ради є чергові та позачергові засідання. Засідання Наглядової ради проводяться за необхідністю, але не рідше одного разу на квартал</w:t>
      </w:r>
      <w:r w:rsidR="00856575" w:rsidRPr="0085139C">
        <w:rPr>
          <w:sz w:val="22"/>
          <w:szCs w:val="22"/>
        </w:rPr>
        <w:t>. Рішення Наглядової ради приймаються шляхом проведення відкритого/закритого засідання у формі спільної присутності (очне) або шляхом проведення опитування.</w:t>
      </w:r>
      <w:r w:rsidRPr="0085139C">
        <w:rPr>
          <w:sz w:val="22"/>
          <w:szCs w:val="22"/>
        </w:rPr>
        <w:t xml:space="preserve"> Головує на засіданні Наглядової ради її Голова. У разі якщо Голова не бере участь у засіданні Наглядової ради, функції головуючого на засіданні здійснюються Заступником Голови Наглядової ради, а у разі їх відсутності – іншим членом Наглядової ради, обраним більшістю присутніх членів Наглядової ради. Рішення на засіданні Наглядової ради вважається прийнятим, якщо за нього проголосувало більше половини членів Наглядової ради, які беруть участь у її засіданні. </w:t>
      </w:r>
      <w:r w:rsidR="00845A08" w:rsidRPr="0085139C">
        <w:rPr>
          <w:sz w:val="22"/>
          <w:szCs w:val="22"/>
        </w:rPr>
        <w:t>Прийняття Наглядовою радою рішення також можливо шляхом проведення опитування, яке може проводитись як письмово, так і з застосуванням програмно-технічного комплексу/електронної пошти. Рішення вважається прийнятим, якщо свою думку з питань порядку денного висловили (проголосували) більше половини від загальної кількості членів Наглядової ради. Член Наглядової ради, що не надав відповідь у вказаний термін, вважається таким, що утримався від голосування.</w:t>
      </w:r>
      <w:r w:rsidR="00BE353F" w:rsidRPr="0085139C">
        <w:rPr>
          <w:sz w:val="22"/>
          <w:szCs w:val="22"/>
        </w:rPr>
        <w:t xml:space="preserve"> </w:t>
      </w:r>
      <w:r w:rsidR="008C21AD" w:rsidRPr="0085139C">
        <w:rPr>
          <w:sz w:val="22"/>
          <w:szCs w:val="22"/>
        </w:rPr>
        <w:t>Якщо член Наглядової ради є особою, заінтересованою у вчиненні правочину (представником особи, заінтересованої у вчиненні правочину), він не має права голосу з питання вчинення такого правочину. Члени Наглядової ради  відмовляються від участі у прийнятті рішень, якщо конфлікт інтересів не дає їм змоги повною мірою виконувати свої обов’язки в інтересах Банку, його вкладників та учасників. У таких випадках член Наглядової ради не має права голосу під час прийняття Наглядовою радою рішення та не враховується під час визначення кворуму Наглядової ради. У разі, якщо один або декілька членів Наглядової ради відмовляються від участі в прийнятті рішень (не голосують), рішення приймається простою більшістю голосів членів Наглядової ради, що не мають конфлікту інтересів та мають право голосувати.</w:t>
      </w:r>
      <w:r w:rsidR="00A4236C" w:rsidRPr="0085139C">
        <w:rPr>
          <w:sz w:val="22"/>
          <w:szCs w:val="22"/>
        </w:rPr>
        <w:t xml:space="preserve"> Рішення Наглядової ради оформлюється протоколом.</w:t>
      </w:r>
      <w:r w:rsidR="00D7573B" w:rsidRPr="0085139C">
        <w:rPr>
          <w:sz w:val="22"/>
          <w:szCs w:val="22"/>
        </w:rPr>
        <w:t xml:space="preserve"> Протокол у паперовій формі, складений за результатами засідання Наглядової ради, підписують усі члени Наглядової ради, що брали участь у засіданні із зазначенням прийнятого рішення. Протокол, складений за результатами прийняття рішення шляхом опитування членів Наглядової ради підписується усіма членами Наглядової ради, що брали участь в опитуванні.</w:t>
      </w:r>
      <w:r w:rsidR="00FB2348" w:rsidRPr="0085139C">
        <w:rPr>
          <w:sz w:val="22"/>
          <w:szCs w:val="22"/>
        </w:rPr>
        <w:t xml:space="preserve"> Член Наглядової ради, який не згоден із рішеннями, що прийняті на засіданні, може протягом 2 днів з дати проведення засідання викласти у письмовій формі і надати свої зауваження особі, яка головувала на засіданні Наглядової ради. Зауваження членів Наглядової ради додаються до протоколу і стають його невід'ємною частиною.</w:t>
      </w:r>
      <w:r w:rsidR="00A65198" w:rsidRPr="0085139C">
        <w:rPr>
          <w:sz w:val="22"/>
          <w:szCs w:val="22"/>
        </w:rPr>
        <w:t xml:space="preserve"> Протоколи Наглядової ради оформлюються не пізніше п'яти робочих днів після проведення засідання/опитування.</w:t>
      </w:r>
    </w:p>
    <w:p w14:paraId="18B3E3C7" w14:textId="77777777" w:rsidR="00D7573B" w:rsidRPr="0085139C" w:rsidRDefault="00D7573B" w:rsidP="007662DC">
      <w:pPr>
        <w:pStyle w:val="a3"/>
        <w:ind w:firstLine="567"/>
        <w:contextualSpacing/>
        <w:jc w:val="both"/>
        <w:rPr>
          <w:sz w:val="22"/>
          <w:szCs w:val="22"/>
        </w:rPr>
      </w:pPr>
    </w:p>
    <w:p w14:paraId="42205B90" w14:textId="19573F08" w:rsidR="007D10E3" w:rsidRPr="0085139C" w:rsidRDefault="007D10E3" w:rsidP="007D10E3">
      <w:pPr>
        <w:pStyle w:val="a3"/>
        <w:numPr>
          <w:ilvl w:val="1"/>
          <w:numId w:val="46"/>
        </w:numPr>
        <w:ind w:left="0" w:firstLine="567"/>
        <w:contextualSpacing/>
        <w:jc w:val="both"/>
        <w:rPr>
          <w:i/>
          <w:sz w:val="22"/>
          <w:szCs w:val="22"/>
        </w:rPr>
      </w:pPr>
      <w:r w:rsidRPr="0085139C">
        <w:rPr>
          <w:i/>
          <w:sz w:val="22"/>
          <w:szCs w:val="22"/>
        </w:rPr>
        <w:t>Інформація про проведені засідання Наглядової ради та загальний опис основних питань які нею розглядалися.</w:t>
      </w:r>
    </w:p>
    <w:p w14:paraId="75CAD12A" w14:textId="3D2C084B" w:rsidR="0013535C" w:rsidRPr="0085139C" w:rsidRDefault="0013535C" w:rsidP="007662DC">
      <w:pPr>
        <w:pStyle w:val="a3"/>
        <w:ind w:firstLine="567"/>
        <w:contextualSpacing/>
        <w:jc w:val="both"/>
        <w:rPr>
          <w:sz w:val="22"/>
          <w:szCs w:val="22"/>
        </w:rPr>
      </w:pPr>
      <w:r w:rsidRPr="0085139C">
        <w:rPr>
          <w:sz w:val="22"/>
          <w:szCs w:val="22"/>
        </w:rPr>
        <w:t xml:space="preserve">Засідання </w:t>
      </w:r>
      <w:r w:rsidR="00987D79" w:rsidRPr="0085139C">
        <w:rPr>
          <w:sz w:val="22"/>
          <w:szCs w:val="22"/>
        </w:rPr>
        <w:t>Наглядової</w:t>
      </w:r>
      <w:r w:rsidRPr="0085139C">
        <w:rPr>
          <w:sz w:val="22"/>
          <w:szCs w:val="22"/>
        </w:rPr>
        <w:t xml:space="preserve"> ради проводились регулярно згідно з </w:t>
      </w:r>
      <w:r w:rsidR="00DB1AC7" w:rsidRPr="0085139C">
        <w:rPr>
          <w:sz w:val="22"/>
          <w:szCs w:val="22"/>
        </w:rPr>
        <w:t xml:space="preserve">Положенням про </w:t>
      </w:r>
      <w:r w:rsidR="00F1367D" w:rsidRPr="0085139C">
        <w:rPr>
          <w:sz w:val="22"/>
          <w:szCs w:val="22"/>
        </w:rPr>
        <w:t>Наглядову</w:t>
      </w:r>
      <w:r w:rsidR="00DB1AC7" w:rsidRPr="0085139C">
        <w:rPr>
          <w:sz w:val="22"/>
          <w:szCs w:val="22"/>
        </w:rPr>
        <w:t xml:space="preserve"> раду</w:t>
      </w:r>
      <w:r w:rsidRPr="0085139C">
        <w:rPr>
          <w:sz w:val="22"/>
          <w:szCs w:val="22"/>
        </w:rPr>
        <w:t>.</w:t>
      </w:r>
    </w:p>
    <w:p w14:paraId="71447EA5" w14:textId="691D44E0"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t>Протягом 202</w:t>
      </w:r>
      <w:r w:rsidR="004F1FD4" w:rsidRPr="0085139C">
        <w:rPr>
          <w:sz w:val="22"/>
          <w:szCs w:val="22"/>
        </w:rPr>
        <w:t>4</w:t>
      </w:r>
      <w:r w:rsidRPr="0085139C">
        <w:rPr>
          <w:sz w:val="22"/>
          <w:szCs w:val="22"/>
        </w:rPr>
        <w:t xml:space="preserve"> року загалом проведено </w:t>
      </w:r>
      <w:r w:rsidR="00B46121" w:rsidRPr="0085139C">
        <w:rPr>
          <w:sz w:val="22"/>
          <w:szCs w:val="22"/>
        </w:rPr>
        <w:t>45</w:t>
      </w:r>
      <w:r w:rsidRPr="0085139C">
        <w:rPr>
          <w:sz w:val="22"/>
          <w:szCs w:val="22"/>
        </w:rPr>
        <w:t xml:space="preserve"> засідань/опитувань, на яких розглядалися питання, що належать до </w:t>
      </w:r>
      <w:r w:rsidR="00B87FF4" w:rsidRPr="0085139C">
        <w:rPr>
          <w:sz w:val="22"/>
          <w:szCs w:val="22"/>
        </w:rPr>
        <w:t>компетенції</w:t>
      </w:r>
      <w:r w:rsidRPr="0085139C">
        <w:rPr>
          <w:sz w:val="22"/>
          <w:szCs w:val="22"/>
        </w:rPr>
        <w:t xml:space="preserve"> Наглядової ради, зокрема </w:t>
      </w:r>
      <w:r w:rsidR="00B87FF4" w:rsidRPr="0085139C">
        <w:rPr>
          <w:sz w:val="22"/>
          <w:szCs w:val="22"/>
        </w:rPr>
        <w:t>ці</w:t>
      </w:r>
      <w:r w:rsidRPr="0085139C">
        <w:rPr>
          <w:sz w:val="22"/>
          <w:szCs w:val="22"/>
        </w:rPr>
        <w:t xml:space="preserve"> питання стосувалися наступного:</w:t>
      </w:r>
    </w:p>
    <w:p w14:paraId="6BBB6685" w14:textId="4B3A18B9" w:rsidR="00DB6855" w:rsidRPr="0085139C" w:rsidRDefault="00B87FF4" w:rsidP="00DB6855">
      <w:pPr>
        <w:numPr>
          <w:ilvl w:val="0"/>
          <w:numId w:val="6"/>
        </w:numPr>
        <w:tabs>
          <w:tab w:val="left" w:pos="426"/>
        </w:tabs>
        <w:ind w:left="993"/>
        <w:contextualSpacing/>
        <w:jc w:val="both"/>
        <w:rPr>
          <w:sz w:val="22"/>
          <w:szCs w:val="22"/>
        </w:rPr>
      </w:pPr>
      <w:r w:rsidRPr="0085139C">
        <w:rPr>
          <w:sz w:val="22"/>
          <w:szCs w:val="22"/>
        </w:rPr>
        <w:t>стратегії</w:t>
      </w:r>
      <w:r w:rsidR="00DB6855" w:rsidRPr="0085139C">
        <w:rPr>
          <w:sz w:val="22"/>
          <w:szCs w:val="22"/>
        </w:rPr>
        <w:t xml:space="preserve"> банку; </w:t>
      </w:r>
    </w:p>
    <w:p w14:paraId="0F58E059" w14:textId="77777777"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t>затвердження та контролю виконання бюджету Банку;</w:t>
      </w:r>
    </w:p>
    <w:p w14:paraId="5FA37CB0" w14:textId="5AA82064" w:rsidR="00DB6855" w:rsidRPr="0085139C" w:rsidRDefault="00B87FF4" w:rsidP="00DB6855">
      <w:pPr>
        <w:numPr>
          <w:ilvl w:val="0"/>
          <w:numId w:val="6"/>
        </w:numPr>
        <w:tabs>
          <w:tab w:val="left" w:pos="426"/>
        </w:tabs>
        <w:ind w:left="993"/>
        <w:contextualSpacing/>
        <w:jc w:val="both"/>
        <w:rPr>
          <w:sz w:val="22"/>
          <w:szCs w:val="22"/>
        </w:rPr>
      </w:pPr>
      <w:r w:rsidRPr="0085139C">
        <w:rPr>
          <w:sz w:val="22"/>
          <w:szCs w:val="22"/>
        </w:rPr>
        <w:t>змін</w:t>
      </w:r>
      <w:r w:rsidR="00DB6855" w:rsidRPr="0085139C">
        <w:rPr>
          <w:sz w:val="22"/>
          <w:szCs w:val="22"/>
        </w:rPr>
        <w:t xml:space="preserve"> до управлінської та організаційної структури Банку; </w:t>
      </w:r>
    </w:p>
    <w:p w14:paraId="1DF35B49" w14:textId="36D8584F"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t xml:space="preserve">розгляду та затвердження </w:t>
      </w:r>
      <w:r w:rsidR="00B87FF4" w:rsidRPr="0085139C">
        <w:rPr>
          <w:sz w:val="22"/>
          <w:szCs w:val="22"/>
        </w:rPr>
        <w:t>звітів</w:t>
      </w:r>
      <w:r w:rsidRPr="0085139C">
        <w:rPr>
          <w:sz w:val="22"/>
          <w:szCs w:val="22"/>
        </w:rPr>
        <w:t xml:space="preserve"> i </w:t>
      </w:r>
      <w:r w:rsidR="00B87FF4" w:rsidRPr="0085139C">
        <w:rPr>
          <w:sz w:val="22"/>
          <w:szCs w:val="22"/>
        </w:rPr>
        <w:t>результатів</w:t>
      </w:r>
      <w:r w:rsidRPr="0085139C">
        <w:rPr>
          <w:sz w:val="22"/>
          <w:szCs w:val="22"/>
        </w:rPr>
        <w:t xml:space="preserve"> </w:t>
      </w:r>
      <w:r w:rsidR="00B87FF4" w:rsidRPr="0085139C">
        <w:rPr>
          <w:sz w:val="22"/>
          <w:szCs w:val="22"/>
        </w:rPr>
        <w:t>діяльності</w:t>
      </w:r>
      <w:r w:rsidRPr="0085139C">
        <w:rPr>
          <w:sz w:val="22"/>
          <w:szCs w:val="22"/>
        </w:rPr>
        <w:t xml:space="preserve"> банку, Правління та окремих його </w:t>
      </w:r>
      <w:r w:rsidR="008F2845" w:rsidRPr="0085139C">
        <w:rPr>
          <w:sz w:val="22"/>
          <w:szCs w:val="22"/>
        </w:rPr>
        <w:t>підрозділів</w:t>
      </w:r>
      <w:r w:rsidRPr="0085139C">
        <w:rPr>
          <w:sz w:val="22"/>
          <w:szCs w:val="22"/>
        </w:rPr>
        <w:t>;</w:t>
      </w:r>
    </w:p>
    <w:p w14:paraId="1C01AFDA" w14:textId="77777777"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t>визначення ефективності роботи Департаменту ризик-менеджменту, Управління внутрішнього аудиту, Управління комплаєнс;</w:t>
      </w:r>
    </w:p>
    <w:p w14:paraId="07C3F7BE" w14:textId="0471E9BA"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t>здійснення оцінки ефективності діяльності Наглядової ради Банку/Правління в цілому, членів Наглядової ради/Правління Банку кожного окремо, комітетів Наглядової ради, оцінки відповідності Членів Наглядової ради/Правління кваліфікаційним вимогам, а члена Наглядової ради – незалежного директора також вимогам щодо незалежності, оцінки колективної придатності Наглядової ради Банку;</w:t>
      </w:r>
    </w:p>
    <w:p w14:paraId="0403FAAF" w14:textId="77777777"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lastRenderedPageBreak/>
        <w:t>затвердження звітів про роботу комітетів Наглядової ради;</w:t>
      </w:r>
    </w:p>
    <w:p w14:paraId="11ECF503" w14:textId="77777777"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t>обрання аудиторської фірми та укладення договору на надання аудиторських послуг для проведення аудиту фінансової звітності Банку;</w:t>
      </w:r>
    </w:p>
    <w:p w14:paraId="4A802CA9" w14:textId="31575DE8"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t xml:space="preserve">затвердження </w:t>
      </w:r>
      <w:r w:rsidR="008F2845" w:rsidRPr="0085139C">
        <w:rPr>
          <w:sz w:val="22"/>
          <w:szCs w:val="22"/>
        </w:rPr>
        <w:t>внутрішніх</w:t>
      </w:r>
      <w:r w:rsidRPr="0085139C">
        <w:rPr>
          <w:sz w:val="22"/>
          <w:szCs w:val="22"/>
        </w:rPr>
        <w:t xml:space="preserve"> </w:t>
      </w:r>
      <w:r w:rsidR="008F2845" w:rsidRPr="0085139C">
        <w:rPr>
          <w:sz w:val="22"/>
          <w:szCs w:val="22"/>
        </w:rPr>
        <w:t>документів</w:t>
      </w:r>
      <w:r w:rsidRPr="0085139C">
        <w:rPr>
          <w:sz w:val="22"/>
          <w:szCs w:val="22"/>
        </w:rPr>
        <w:t xml:space="preserve"> та внесених </w:t>
      </w:r>
      <w:r w:rsidR="008F2845" w:rsidRPr="0085139C">
        <w:rPr>
          <w:sz w:val="22"/>
          <w:szCs w:val="22"/>
        </w:rPr>
        <w:t>змін</w:t>
      </w:r>
      <w:r w:rsidRPr="0085139C">
        <w:rPr>
          <w:sz w:val="22"/>
          <w:szCs w:val="22"/>
        </w:rPr>
        <w:t xml:space="preserve"> до </w:t>
      </w:r>
      <w:r w:rsidR="008F2845" w:rsidRPr="0085139C">
        <w:rPr>
          <w:sz w:val="22"/>
          <w:szCs w:val="22"/>
        </w:rPr>
        <w:t>діючих</w:t>
      </w:r>
      <w:r w:rsidRPr="0085139C">
        <w:rPr>
          <w:sz w:val="22"/>
          <w:szCs w:val="22"/>
        </w:rPr>
        <w:t xml:space="preserve"> </w:t>
      </w:r>
      <w:r w:rsidR="008F2845" w:rsidRPr="0085139C">
        <w:rPr>
          <w:sz w:val="22"/>
          <w:szCs w:val="22"/>
        </w:rPr>
        <w:t>внутрішніх</w:t>
      </w:r>
      <w:r w:rsidRPr="0085139C">
        <w:rPr>
          <w:sz w:val="22"/>
          <w:szCs w:val="22"/>
        </w:rPr>
        <w:t xml:space="preserve"> </w:t>
      </w:r>
      <w:r w:rsidR="008F2845" w:rsidRPr="0085139C">
        <w:rPr>
          <w:sz w:val="22"/>
          <w:szCs w:val="22"/>
        </w:rPr>
        <w:t>документів</w:t>
      </w:r>
      <w:r w:rsidRPr="0085139C">
        <w:rPr>
          <w:sz w:val="22"/>
          <w:szCs w:val="22"/>
        </w:rPr>
        <w:t xml:space="preserve">, зокрема, щодо </w:t>
      </w:r>
      <w:r w:rsidR="008F2845" w:rsidRPr="0085139C">
        <w:rPr>
          <w:sz w:val="22"/>
          <w:szCs w:val="22"/>
        </w:rPr>
        <w:t>управління</w:t>
      </w:r>
      <w:r w:rsidRPr="0085139C">
        <w:rPr>
          <w:sz w:val="22"/>
          <w:szCs w:val="22"/>
        </w:rPr>
        <w:t xml:space="preserve"> ризиками, системи внутрішнього контролю тощо;</w:t>
      </w:r>
    </w:p>
    <w:p w14:paraId="323E2E8E" w14:textId="6002E3F5" w:rsidR="00DB6855" w:rsidRPr="0085139C" w:rsidRDefault="00DB6855" w:rsidP="00DB6855">
      <w:pPr>
        <w:numPr>
          <w:ilvl w:val="0"/>
          <w:numId w:val="6"/>
        </w:numPr>
        <w:tabs>
          <w:tab w:val="left" w:pos="426"/>
        </w:tabs>
        <w:ind w:left="993"/>
        <w:contextualSpacing/>
        <w:jc w:val="both"/>
        <w:rPr>
          <w:sz w:val="22"/>
          <w:szCs w:val="22"/>
        </w:rPr>
      </w:pPr>
      <w:r w:rsidRPr="0085139C">
        <w:rPr>
          <w:sz w:val="22"/>
          <w:szCs w:val="22"/>
        </w:rPr>
        <w:t>інших питань, що належать до  компетенції Наглядової ради згідно із законодавством  та Статутом.</w:t>
      </w:r>
    </w:p>
    <w:p w14:paraId="5FD1A6B1" w14:textId="08C4ABEA" w:rsidR="00707ED1" w:rsidRPr="0085139C" w:rsidRDefault="00B00BA6" w:rsidP="00707ED1">
      <w:pPr>
        <w:pStyle w:val="31"/>
        <w:ind w:firstLine="567"/>
        <w:contextualSpacing/>
        <w:rPr>
          <w:sz w:val="22"/>
          <w:szCs w:val="22"/>
        </w:rPr>
      </w:pPr>
      <w:r w:rsidRPr="0085139C">
        <w:rPr>
          <w:sz w:val="22"/>
          <w:szCs w:val="22"/>
        </w:rPr>
        <w:t>Не рідше ніж один раз на квартал Наглядова рада проводи</w:t>
      </w:r>
      <w:r w:rsidR="001E40A7" w:rsidRPr="0085139C">
        <w:rPr>
          <w:sz w:val="22"/>
          <w:szCs w:val="22"/>
        </w:rPr>
        <w:t>ла</w:t>
      </w:r>
      <w:r w:rsidRPr="0085139C">
        <w:rPr>
          <w:sz w:val="22"/>
          <w:szCs w:val="22"/>
        </w:rPr>
        <w:t xml:space="preserve"> спільн</w:t>
      </w:r>
      <w:r w:rsidR="00707ED1" w:rsidRPr="0085139C">
        <w:rPr>
          <w:sz w:val="22"/>
          <w:szCs w:val="22"/>
        </w:rPr>
        <w:t>і засідання з Правлінням</w:t>
      </w:r>
      <w:r w:rsidR="00934A04" w:rsidRPr="0085139C">
        <w:rPr>
          <w:sz w:val="22"/>
          <w:szCs w:val="22"/>
        </w:rPr>
        <w:t>, на які запрошувалися</w:t>
      </w:r>
      <w:r w:rsidR="000635CF" w:rsidRPr="0085139C">
        <w:rPr>
          <w:sz w:val="22"/>
          <w:szCs w:val="22"/>
        </w:rPr>
        <w:t xml:space="preserve"> </w:t>
      </w:r>
      <w:r w:rsidR="00707ED1" w:rsidRPr="0085139C">
        <w:rPr>
          <w:sz w:val="22"/>
          <w:szCs w:val="22"/>
        </w:rPr>
        <w:t>керівник підрозділ</w:t>
      </w:r>
      <w:r w:rsidR="00272ABD" w:rsidRPr="0085139C">
        <w:rPr>
          <w:sz w:val="22"/>
          <w:szCs w:val="22"/>
        </w:rPr>
        <w:t>у внутр</w:t>
      </w:r>
      <w:r w:rsidR="00DB6855" w:rsidRPr="0085139C">
        <w:rPr>
          <w:sz w:val="22"/>
          <w:szCs w:val="22"/>
        </w:rPr>
        <w:t>і</w:t>
      </w:r>
      <w:r w:rsidR="00272ABD" w:rsidRPr="0085139C">
        <w:rPr>
          <w:sz w:val="22"/>
          <w:szCs w:val="22"/>
        </w:rPr>
        <w:t>шнього аудиту, головний ризик-менеджер та головний компла</w:t>
      </w:r>
      <w:r w:rsidR="00DB6855" w:rsidRPr="0085139C">
        <w:rPr>
          <w:sz w:val="22"/>
          <w:szCs w:val="22"/>
        </w:rPr>
        <w:t>є</w:t>
      </w:r>
      <w:r w:rsidR="00272ABD" w:rsidRPr="0085139C">
        <w:rPr>
          <w:sz w:val="22"/>
          <w:szCs w:val="22"/>
        </w:rPr>
        <w:t>нс-менеджер</w:t>
      </w:r>
      <w:r w:rsidR="00707ED1" w:rsidRPr="0085139C">
        <w:rPr>
          <w:sz w:val="22"/>
          <w:szCs w:val="22"/>
        </w:rPr>
        <w:t>. Такі засідання провод</w:t>
      </w:r>
      <w:r w:rsidR="001E40A7" w:rsidRPr="0085139C">
        <w:rPr>
          <w:sz w:val="22"/>
          <w:szCs w:val="22"/>
        </w:rPr>
        <w:t>или</w:t>
      </w:r>
      <w:r w:rsidR="00707ED1" w:rsidRPr="0085139C">
        <w:rPr>
          <w:sz w:val="22"/>
          <w:szCs w:val="22"/>
        </w:rPr>
        <w:t xml:space="preserve">ся за ініціативи </w:t>
      </w:r>
      <w:r w:rsidR="00C356D6" w:rsidRPr="0085139C">
        <w:rPr>
          <w:sz w:val="22"/>
          <w:szCs w:val="22"/>
        </w:rPr>
        <w:t xml:space="preserve">Наглядової </w:t>
      </w:r>
      <w:r w:rsidR="00707ED1" w:rsidRPr="0085139C">
        <w:rPr>
          <w:sz w:val="22"/>
          <w:szCs w:val="22"/>
        </w:rPr>
        <w:t xml:space="preserve">ради чи за ініціативи </w:t>
      </w:r>
      <w:r w:rsidR="00C356D6" w:rsidRPr="0085139C">
        <w:rPr>
          <w:sz w:val="22"/>
          <w:szCs w:val="22"/>
        </w:rPr>
        <w:t>П</w:t>
      </w:r>
      <w:r w:rsidR="00707ED1" w:rsidRPr="0085139C">
        <w:rPr>
          <w:sz w:val="22"/>
          <w:szCs w:val="22"/>
        </w:rPr>
        <w:t>равління/</w:t>
      </w:r>
      <w:r w:rsidR="006C3560" w:rsidRPr="0085139C">
        <w:rPr>
          <w:sz w:val="22"/>
          <w:szCs w:val="22"/>
        </w:rPr>
        <w:t>підрозділів контролю</w:t>
      </w:r>
      <w:r w:rsidR="00F459E6" w:rsidRPr="0085139C">
        <w:rPr>
          <w:sz w:val="22"/>
          <w:szCs w:val="22"/>
        </w:rPr>
        <w:t>,</w:t>
      </w:r>
      <w:r w:rsidR="006C3560" w:rsidRPr="0085139C">
        <w:rPr>
          <w:sz w:val="22"/>
          <w:szCs w:val="22"/>
        </w:rPr>
        <w:t xml:space="preserve"> у порядку проведення засідан</w:t>
      </w:r>
      <w:r w:rsidR="003F723C" w:rsidRPr="0085139C">
        <w:rPr>
          <w:sz w:val="22"/>
          <w:szCs w:val="22"/>
        </w:rPr>
        <w:t>ь</w:t>
      </w:r>
      <w:r w:rsidR="006C3560" w:rsidRPr="0085139C">
        <w:rPr>
          <w:sz w:val="22"/>
          <w:szCs w:val="22"/>
        </w:rPr>
        <w:t xml:space="preserve"> Наглядової ради.</w:t>
      </w:r>
    </w:p>
    <w:p w14:paraId="08F4B0FE" w14:textId="75D23278" w:rsidR="00613441" w:rsidRPr="0085139C" w:rsidRDefault="00B00BA6" w:rsidP="00B00BA6">
      <w:pPr>
        <w:pStyle w:val="31"/>
        <w:ind w:firstLine="567"/>
        <w:contextualSpacing/>
        <w:rPr>
          <w:sz w:val="22"/>
          <w:szCs w:val="22"/>
        </w:rPr>
      </w:pPr>
      <w:bookmarkStart w:id="1" w:name="n314"/>
      <w:bookmarkEnd w:id="1"/>
      <w:r w:rsidRPr="0085139C">
        <w:rPr>
          <w:sz w:val="22"/>
          <w:szCs w:val="22"/>
        </w:rPr>
        <w:t>До порядку денного спільних засідань Наглядової ради та Правління,</w:t>
      </w:r>
      <w:r w:rsidR="000635CF" w:rsidRPr="0085139C">
        <w:rPr>
          <w:sz w:val="22"/>
          <w:szCs w:val="22"/>
        </w:rPr>
        <w:t xml:space="preserve"> </w:t>
      </w:r>
      <w:r w:rsidRPr="0085139C">
        <w:rPr>
          <w:sz w:val="22"/>
          <w:szCs w:val="22"/>
        </w:rPr>
        <w:t>зокрема, але не виключно, включа</w:t>
      </w:r>
      <w:r w:rsidR="00E35EFD" w:rsidRPr="0085139C">
        <w:rPr>
          <w:sz w:val="22"/>
          <w:szCs w:val="22"/>
        </w:rPr>
        <w:t>ли</w:t>
      </w:r>
      <w:r w:rsidRPr="0085139C">
        <w:rPr>
          <w:sz w:val="22"/>
          <w:szCs w:val="22"/>
        </w:rPr>
        <w:t>ся питання щодо розгляду фінансових показників Банку за відповідні звітні періоди, звіти підрозділів Банку, а також будь-які інші питання, які на думку членів Наглядової ради</w:t>
      </w:r>
      <w:r w:rsidR="00AB6A1B" w:rsidRPr="0085139C">
        <w:rPr>
          <w:sz w:val="22"/>
          <w:szCs w:val="22"/>
        </w:rPr>
        <w:t>,</w:t>
      </w:r>
      <w:r w:rsidRPr="0085139C">
        <w:rPr>
          <w:sz w:val="22"/>
          <w:szCs w:val="22"/>
        </w:rPr>
        <w:t xml:space="preserve"> Правління </w:t>
      </w:r>
      <w:r w:rsidR="00AB6A1B" w:rsidRPr="0085139C">
        <w:rPr>
          <w:sz w:val="22"/>
          <w:szCs w:val="22"/>
        </w:rPr>
        <w:t>та керівників підрозділів контролю</w:t>
      </w:r>
      <w:r w:rsidRPr="0085139C">
        <w:rPr>
          <w:sz w:val="22"/>
          <w:szCs w:val="22"/>
        </w:rPr>
        <w:t xml:space="preserve"> є доцільним розглянути в межах засідання.</w:t>
      </w:r>
    </w:p>
    <w:p w14:paraId="2E36A7D6" w14:textId="7B773D92" w:rsidR="00B00BA6" w:rsidRPr="0085139C" w:rsidRDefault="00B00BA6" w:rsidP="00B00BA6">
      <w:pPr>
        <w:pStyle w:val="31"/>
        <w:ind w:firstLine="567"/>
        <w:contextualSpacing/>
        <w:rPr>
          <w:sz w:val="22"/>
          <w:szCs w:val="22"/>
        </w:rPr>
      </w:pPr>
      <w:r w:rsidRPr="0085139C">
        <w:rPr>
          <w:sz w:val="22"/>
          <w:szCs w:val="22"/>
        </w:rPr>
        <w:t>Протягом 20</w:t>
      </w:r>
      <w:r w:rsidR="00934A04" w:rsidRPr="0085139C">
        <w:rPr>
          <w:sz w:val="22"/>
          <w:szCs w:val="22"/>
        </w:rPr>
        <w:t>2</w:t>
      </w:r>
      <w:r w:rsidR="000C053F" w:rsidRPr="0085139C">
        <w:rPr>
          <w:sz w:val="22"/>
          <w:szCs w:val="22"/>
        </w:rPr>
        <w:t>4</w:t>
      </w:r>
      <w:r w:rsidRPr="0085139C">
        <w:rPr>
          <w:sz w:val="22"/>
          <w:szCs w:val="22"/>
        </w:rPr>
        <w:t xml:space="preserve"> року було проведено</w:t>
      </w:r>
      <w:r w:rsidR="0065601D" w:rsidRPr="0085139C">
        <w:rPr>
          <w:sz w:val="22"/>
          <w:szCs w:val="22"/>
        </w:rPr>
        <w:t xml:space="preserve"> 1</w:t>
      </w:r>
      <w:r w:rsidR="00BB290B" w:rsidRPr="0085139C">
        <w:rPr>
          <w:sz w:val="22"/>
          <w:szCs w:val="22"/>
        </w:rPr>
        <w:t>сп</w:t>
      </w:r>
      <w:r w:rsidR="00B73169" w:rsidRPr="0085139C">
        <w:rPr>
          <w:sz w:val="22"/>
          <w:szCs w:val="22"/>
        </w:rPr>
        <w:t>і</w:t>
      </w:r>
      <w:r w:rsidR="00BB290B" w:rsidRPr="0085139C">
        <w:rPr>
          <w:sz w:val="22"/>
          <w:szCs w:val="22"/>
        </w:rPr>
        <w:t xml:space="preserve">льне </w:t>
      </w:r>
      <w:r w:rsidR="0065601D" w:rsidRPr="0085139C">
        <w:rPr>
          <w:sz w:val="22"/>
          <w:szCs w:val="22"/>
        </w:rPr>
        <w:t xml:space="preserve"> опитування та</w:t>
      </w:r>
      <w:r w:rsidRPr="0085139C">
        <w:rPr>
          <w:sz w:val="22"/>
          <w:szCs w:val="22"/>
        </w:rPr>
        <w:t xml:space="preserve"> </w:t>
      </w:r>
      <w:r w:rsidR="00FD198F" w:rsidRPr="0085139C">
        <w:rPr>
          <w:sz w:val="22"/>
          <w:szCs w:val="22"/>
        </w:rPr>
        <w:t>4</w:t>
      </w:r>
      <w:r w:rsidR="00200A5A" w:rsidRPr="0085139C">
        <w:rPr>
          <w:sz w:val="22"/>
          <w:szCs w:val="22"/>
        </w:rPr>
        <w:t xml:space="preserve"> спільних засідань Наглядової ради та Правління.</w:t>
      </w:r>
    </w:p>
    <w:p w14:paraId="204AB62E" w14:textId="532F275A" w:rsidR="00575340" w:rsidRPr="0085139C" w:rsidRDefault="00575340" w:rsidP="00B00BA6">
      <w:pPr>
        <w:pStyle w:val="31"/>
        <w:ind w:firstLine="567"/>
        <w:contextualSpacing/>
        <w:rPr>
          <w:sz w:val="22"/>
          <w:szCs w:val="22"/>
        </w:rPr>
      </w:pPr>
    </w:p>
    <w:p w14:paraId="530585E1" w14:textId="43D86B7E" w:rsidR="00575340" w:rsidRPr="0085139C" w:rsidRDefault="00575340" w:rsidP="00575340">
      <w:pPr>
        <w:pStyle w:val="31"/>
        <w:numPr>
          <w:ilvl w:val="1"/>
          <w:numId w:val="46"/>
        </w:numPr>
        <w:contextualSpacing/>
        <w:rPr>
          <w:i/>
          <w:sz w:val="22"/>
          <w:szCs w:val="22"/>
        </w:rPr>
      </w:pPr>
      <w:r w:rsidRPr="0085139C">
        <w:rPr>
          <w:i/>
          <w:sz w:val="22"/>
          <w:szCs w:val="22"/>
        </w:rPr>
        <w:t>Колективна придатність Наглядової ради.</w:t>
      </w:r>
    </w:p>
    <w:p w14:paraId="209CAEA6" w14:textId="77777777" w:rsidR="00575340" w:rsidRPr="0085139C" w:rsidRDefault="00575340" w:rsidP="00575340">
      <w:pPr>
        <w:pStyle w:val="31"/>
        <w:ind w:firstLine="567"/>
        <w:rPr>
          <w:bCs/>
          <w:sz w:val="22"/>
          <w:szCs w:val="22"/>
        </w:rPr>
      </w:pPr>
      <w:r w:rsidRPr="0085139C">
        <w:rPr>
          <w:bCs/>
          <w:sz w:val="22"/>
          <w:szCs w:val="22"/>
        </w:rPr>
        <w:t>Наглядова рада володіє належним колективним знанням основних видів фінансової діяльності Банку, а також колективним знанням та досвідом, необхідним для здійснення ефективного управління та контролю в Банку, що забезпечується наявністю у складі Наглядової ради членів, які представляють різні інтереси та мають різні кваліфікації й професійний досвід, наявністю членів Наглядової ради, які мають освіту в галузі економіки та права, досвід роботи в банківській системі на керівних посадах.</w:t>
      </w:r>
    </w:p>
    <w:p w14:paraId="1E93FC3A" w14:textId="0B11CE11" w:rsidR="0059032B" w:rsidRPr="0085139C" w:rsidRDefault="00575340" w:rsidP="0059032B">
      <w:pPr>
        <w:pStyle w:val="31"/>
        <w:ind w:firstLine="567"/>
        <w:rPr>
          <w:bCs/>
          <w:sz w:val="22"/>
          <w:szCs w:val="22"/>
        </w:rPr>
      </w:pPr>
      <w:r w:rsidRPr="0085139C">
        <w:rPr>
          <w:bCs/>
          <w:sz w:val="22"/>
          <w:szCs w:val="22"/>
        </w:rPr>
        <w:t>Колективна придатність Наглядової ради в 202</w:t>
      </w:r>
      <w:r w:rsidR="00631A78" w:rsidRPr="0085139C">
        <w:rPr>
          <w:bCs/>
          <w:sz w:val="22"/>
          <w:szCs w:val="22"/>
        </w:rPr>
        <w:t>4</w:t>
      </w:r>
      <w:r w:rsidRPr="0085139C">
        <w:rPr>
          <w:bCs/>
          <w:sz w:val="22"/>
          <w:szCs w:val="22"/>
        </w:rPr>
        <w:t xml:space="preserve"> році відповід</w:t>
      </w:r>
      <w:r w:rsidR="0059032B" w:rsidRPr="0085139C">
        <w:rPr>
          <w:bCs/>
          <w:sz w:val="22"/>
          <w:szCs w:val="22"/>
        </w:rPr>
        <w:t>ал</w:t>
      </w:r>
      <w:r w:rsidRPr="0085139C">
        <w:rPr>
          <w:bCs/>
          <w:sz w:val="22"/>
          <w:szCs w:val="22"/>
        </w:rPr>
        <w:t>а розміру, особливостям діяльності Банку, характеру й обсягам банківських та інших фінансових послуг, профілю ризику Банку, системної важливості Банку та діяльності банківської груп</w:t>
      </w:r>
      <w:r w:rsidR="0059032B" w:rsidRPr="0085139C">
        <w:rPr>
          <w:bCs/>
          <w:sz w:val="22"/>
          <w:szCs w:val="22"/>
        </w:rPr>
        <w:t>и, до складу якої входить Банк.</w:t>
      </w:r>
    </w:p>
    <w:p w14:paraId="1D89EE47" w14:textId="55C47649" w:rsidR="008A6531" w:rsidRPr="0085139C" w:rsidRDefault="008A6531" w:rsidP="008A6531">
      <w:pPr>
        <w:pStyle w:val="31"/>
        <w:ind w:firstLine="567"/>
        <w:rPr>
          <w:sz w:val="22"/>
          <w:szCs w:val="22"/>
        </w:rPr>
      </w:pPr>
    </w:p>
    <w:p w14:paraId="1BDC8EE4" w14:textId="3E423500" w:rsidR="00B75ADE" w:rsidRPr="0085139C" w:rsidRDefault="00CA4D09" w:rsidP="00B75ADE">
      <w:pPr>
        <w:pStyle w:val="31"/>
        <w:numPr>
          <w:ilvl w:val="1"/>
          <w:numId w:val="46"/>
        </w:numPr>
        <w:contextualSpacing/>
        <w:rPr>
          <w:i/>
          <w:sz w:val="22"/>
          <w:szCs w:val="22"/>
        </w:rPr>
      </w:pPr>
      <w:r w:rsidRPr="0085139C">
        <w:rPr>
          <w:i/>
          <w:sz w:val="22"/>
          <w:szCs w:val="22"/>
        </w:rPr>
        <w:t>О</w:t>
      </w:r>
      <w:r w:rsidR="00B75ADE" w:rsidRPr="0085139C">
        <w:rPr>
          <w:i/>
          <w:sz w:val="22"/>
          <w:szCs w:val="22"/>
        </w:rPr>
        <w:t>цінк</w:t>
      </w:r>
      <w:r w:rsidRPr="0085139C">
        <w:rPr>
          <w:i/>
          <w:sz w:val="22"/>
          <w:szCs w:val="22"/>
        </w:rPr>
        <w:t>а</w:t>
      </w:r>
      <w:r w:rsidR="00B75ADE" w:rsidRPr="0085139C">
        <w:rPr>
          <w:i/>
          <w:sz w:val="22"/>
          <w:szCs w:val="22"/>
        </w:rPr>
        <w:t xml:space="preserve"> виконання </w:t>
      </w:r>
      <w:r w:rsidRPr="0085139C">
        <w:rPr>
          <w:i/>
          <w:sz w:val="22"/>
          <w:szCs w:val="22"/>
        </w:rPr>
        <w:t>Н</w:t>
      </w:r>
      <w:r w:rsidR="00B75ADE" w:rsidRPr="0085139C">
        <w:rPr>
          <w:i/>
          <w:sz w:val="22"/>
          <w:szCs w:val="22"/>
        </w:rPr>
        <w:t>аглядовою радою цілей</w:t>
      </w:r>
      <w:r w:rsidRPr="0085139C">
        <w:rPr>
          <w:i/>
          <w:sz w:val="22"/>
          <w:szCs w:val="22"/>
        </w:rPr>
        <w:t xml:space="preserve"> поставлених на 202</w:t>
      </w:r>
      <w:r w:rsidR="00631A78" w:rsidRPr="0085139C">
        <w:rPr>
          <w:i/>
          <w:sz w:val="22"/>
          <w:szCs w:val="22"/>
        </w:rPr>
        <w:t>4</w:t>
      </w:r>
      <w:r w:rsidRPr="0085139C">
        <w:rPr>
          <w:i/>
          <w:sz w:val="22"/>
          <w:szCs w:val="22"/>
        </w:rPr>
        <w:t xml:space="preserve"> рік.</w:t>
      </w:r>
    </w:p>
    <w:p w14:paraId="2849E590" w14:textId="240828D7" w:rsidR="005B54E8" w:rsidRPr="0085139C" w:rsidRDefault="005B54E8" w:rsidP="005B54E8">
      <w:pPr>
        <w:pStyle w:val="31"/>
        <w:ind w:firstLine="567"/>
        <w:rPr>
          <w:sz w:val="22"/>
          <w:szCs w:val="22"/>
        </w:rPr>
      </w:pPr>
      <w:r w:rsidRPr="0085139C">
        <w:rPr>
          <w:sz w:val="22"/>
          <w:szCs w:val="22"/>
        </w:rPr>
        <w:t>В 202</w:t>
      </w:r>
      <w:r w:rsidR="00631A78" w:rsidRPr="0085139C">
        <w:rPr>
          <w:sz w:val="22"/>
          <w:szCs w:val="22"/>
        </w:rPr>
        <w:t>4</w:t>
      </w:r>
      <w:r w:rsidRPr="0085139C">
        <w:rPr>
          <w:sz w:val="22"/>
          <w:szCs w:val="22"/>
        </w:rPr>
        <w:t xml:space="preserve"> році діяльність Наглядової ради була направлена на виконання основних напрямків діяльності Банку, затверджених Рішенням акціонера № </w:t>
      </w:r>
      <w:r w:rsidR="00323B35" w:rsidRPr="0085139C">
        <w:rPr>
          <w:sz w:val="22"/>
          <w:szCs w:val="22"/>
        </w:rPr>
        <w:t>3</w:t>
      </w:r>
      <w:r w:rsidRPr="0085139C">
        <w:rPr>
          <w:sz w:val="22"/>
          <w:szCs w:val="22"/>
        </w:rPr>
        <w:t xml:space="preserve"> від </w:t>
      </w:r>
      <w:r w:rsidR="00323B35" w:rsidRPr="0085139C">
        <w:rPr>
          <w:sz w:val="22"/>
          <w:szCs w:val="22"/>
        </w:rPr>
        <w:t>21</w:t>
      </w:r>
      <w:r w:rsidRPr="0085139C">
        <w:rPr>
          <w:sz w:val="22"/>
          <w:szCs w:val="22"/>
        </w:rPr>
        <w:t>.</w:t>
      </w:r>
      <w:r w:rsidR="00323B35" w:rsidRPr="0085139C">
        <w:rPr>
          <w:sz w:val="22"/>
          <w:szCs w:val="22"/>
        </w:rPr>
        <w:t>11</w:t>
      </w:r>
      <w:r w:rsidRPr="0085139C">
        <w:rPr>
          <w:sz w:val="22"/>
          <w:szCs w:val="22"/>
        </w:rPr>
        <w:t>.20</w:t>
      </w:r>
      <w:r w:rsidR="001A128D" w:rsidRPr="0085139C">
        <w:rPr>
          <w:sz w:val="22"/>
          <w:szCs w:val="22"/>
        </w:rPr>
        <w:t>2</w:t>
      </w:r>
      <w:r w:rsidR="00323B35" w:rsidRPr="0085139C">
        <w:rPr>
          <w:sz w:val="22"/>
          <w:szCs w:val="22"/>
        </w:rPr>
        <w:t>1</w:t>
      </w:r>
      <w:r w:rsidRPr="0085139C">
        <w:rPr>
          <w:sz w:val="22"/>
          <w:szCs w:val="22"/>
        </w:rPr>
        <w:t xml:space="preserve">р. </w:t>
      </w:r>
    </w:p>
    <w:p w14:paraId="2A4D5DE2" w14:textId="77777777" w:rsidR="001F0550" w:rsidRPr="0085139C" w:rsidRDefault="001F0550" w:rsidP="005B54E8">
      <w:pPr>
        <w:pStyle w:val="31"/>
        <w:ind w:firstLine="567"/>
        <w:rPr>
          <w:sz w:val="22"/>
          <w:szCs w:val="22"/>
        </w:rPr>
      </w:pPr>
    </w:p>
    <w:p w14:paraId="61958F38" w14:textId="77777777" w:rsidR="001F0550" w:rsidRPr="0085139C" w:rsidRDefault="001F0550" w:rsidP="00FD198F">
      <w:pPr>
        <w:tabs>
          <w:tab w:val="left" w:pos="0"/>
        </w:tabs>
        <w:ind w:firstLine="567"/>
        <w:jc w:val="both"/>
        <w:rPr>
          <w:sz w:val="22"/>
          <w:szCs w:val="22"/>
        </w:rPr>
      </w:pPr>
      <w:r w:rsidRPr="0085139C">
        <w:rPr>
          <w:sz w:val="22"/>
          <w:szCs w:val="22"/>
        </w:rPr>
        <w:t>Стратегічним напрямком розвитку Банку є створення універсальної, надійної, стійкої, ефективної і прибуткової банківської установи, здатної функціонувати відповідно до загальноприйнятих принципів банківської практики та етики, бути незалежним від зовнішнього втручання, діяти на засадах здорової конкуренції і розумної ризиковості з метою максимального задоволення вимог та очікувань клієнтів, інвесторів, а також проводити активну діяльність на банківському ринку на засадах рівності та партнерства.</w:t>
      </w:r>
    </w:p>
    <w:p w14:paraId="41A44A82" w14:textId="77777777" w:rsidR="001F0550" w:rsidRPr="0085139C" w:rsidRDefault="001F0550" w:rsidP="001F0550">
      <w:pPr>
        <w:tabs>
          <w:tab w:val="left" w:pos="0"/>
        </w:tabs>
        <w:jc w:val="both"/>
        <w:rPr>
          <w:sz w:val="22"/>
          <w:szCs w:val="22"/>
        </w:rPr>
      </w:pPr>
    </w:p>
    <w:p w14:paraId="56CB3E08" w14:textId="77777777" w:rsidR="001F0550" w:rsidRPr="0085139C" w:rsidRDefault="001F0550" w:rsidP="00FD198F">
      <w:pPr>
        <w:tabs>
          <w:tab w:val="left" w:pos="0"/>
        </w:tabs>
        <w:ind w:firstLine="567"/>
        <w:jc w:val="both"/>
        <w:rPr>
          <w:sz w:val="22"/>
          <w:szCs w:val="22"/>
        </w:rPr>
      </w:pPr>
      <w:r w:rsidRPr="0085139C">
        <w:rPr>
          <w:sz w:val="22"/>
          <w:szCs w:val="22"/>
        </w:rPr>
        <w:t xml:space="preserve">В основу стратегії розвитку Банку покладено такі принципи, як конкурентоспроможність, універсальність, надійність, </w:t>
      </w:r>
      <w:proofErr w:type="spellStart"/>
      <w:r w:rsidRPr="0085139C">
        <w:rPr>
          <w:sz w:val="22"/>
          <w:szCs w:val="22"/>
        </w:rPr>
        <w:t>інноваційність</w:t>
      </w:r>
      <w:proofErr w:type="spellEnd"/>
      <w:r w:rsidRPr="0085139C">
        <w:rPr>
          <w:sz w:val="22"/>
          <w:szCs w:val="22"/>
        </w:rPr>
        <w:t xml:space="preserve">, професіоналізм, оперативність у прийнятті рішень. Посилення конкуренції змушує Банк активно застосовувати і впроваджувати різноманітні нові продукти та послуги, що дозволяють залучати нових та утримувати існуючих клієнтів. Конкурентних переваг та беззаперечного лідерства на ринку банківських послуг можна досягнути лише завдяки швидкій адаптації до змін зовнішнього середовища, вмінню задовольняти потреби клієнтів і створювати нові високотехнологічні банківські продукти, які будуть користуватись попитом. </w:t>
      </w:r>
    </w:p>
    <w:p w14:paraId="4E17ACD2" w14:textId="77777777" w:rsidR="001F0550" w:rsidRPr="0085139C" w:rsidRDefault="001F0550" w:rsidP="001F0550">
      <w:pPr>
        <w:tabs>
          <w:tab w:val="left" w:pos="0"/>
        </w:tabs>
        <w:jc w:val="both"/>
        <w:rPr>
          <w:sz w:val="22"/>
          <w:szCs w:val="22"/>
        </w:rPr>
      </w:pPr>
    </w:p>
    <w:p w14:paraId="7D4DCE0D" w14:textId="77777777" w:rsidR="001F0550" w:rsidRPr="0085139C" w:rsidRDefault="001F0550" w:rsidP="00FD198F">
      <w:pPr>
        <w:tabs>
          <w:tab w:val="left" w:pos="0"/>
        </w:tabs>
        <w:ind w:firstLine="567"/>
        <w:jc w:val="both"/>
        <w:rPr>
          <w:sz w:val="22"/>
          <w:szCs w:val="22"/>
        </w:rPr>
      </w:pPr>
      <w:r w:rsidRPr="0085139C">
        <w:rPr>
          <w:sz w:val="22"/>
          <w:szCs w:val="22"/>
        </w:rPr>
        <w:t xml:space="preserve">Зміни у складових діяльності на період воєнного стану не змінюють основні напрями діяльності Банку, його місію, </w:t>
      </w:r>
      <w:proofErr w:type="spellStart"/>
      <w:r w:rsidRPr="0085139C">
        <w:rPr>
          <w:sz w:val="22"/>
          <w:szCs w:val="22"/>
        </w:rPr>
        <w:t>візію</w:t>
      </w:r>
      <w:proofErr w:type="spellEnd"/>
      <w:r w:rsidRPr="0085139C">
        <w:rPr>
          <w:sz w:val="22"/>
          <w:szCs w:val="22"/>
        </w:rPr>
        <w:t xml:space="preserve"> та задекларовані цінності, та зосереджені на визначенні та здійсненні антикризових заходів. </w:t>
      </w:r>
    </w:p>
    <w:p w14:paraId="66A09B57" w14:textId="2B537C41" w:rsidR="005B54E8" w:rsidRPr="0085139C" w:rsidRDefault="005B54E8" w:rsidP="00134F32">
      <w:pPr>
        <w:pStyle w:val="31"/>
        <w:ind w:firstLine="567"/>
        <w:contextualSpacing/>
        <w:rPr>
          <w:sz w:val="22"/>
          <w:szCs w:val="22"/>
        </w:rPr>
      </w:pPr>
    </w:p>
    <w:p w14:paraId="3A7441A8" w14:textId="35A5D53F" w:rsidR="005B54E8" w:rsidRPr="0085139C" w:rsidRDefault="005B54E8" w:rsidP="005B54E8">
      <w:pPr>
        <w:pStyle w:val="31"/>
        <w:ind w:firstLine="567"/>
        <w:rPr>
          <w:sz w:val="22"/>
          <w:szCs w:val="22"/>
        </w:rPr>
      </w:pPr>
      <w:r w:rsidRPr="0085139C">
        <w:rPr>
          <w:sz w:val="22"/>
          <w:szCs w:val="22"/>
        </w:rPr>
        <w:t>Одна з головних стратегічних задач Банку – подальше нарощування розміру власного капіталу. Останні роки Банк направля</w:t>
      </w:r>
      <w:r w:rsidR="00926B3F" w:rsidRPr="0085139C">
        <w:rPr>
          <w:sz w:val="22"/>
          <w:szCs w:val="22"/>
        </w:rPr>
        <w:t>в</w:t>
      </w:r>
      <w:r w:rsidRPr="0085139C">
        <w:rPr>
          <w:sz w:val="22"/>
          <w:szCs w:val="22"/>
        </w:rPr>
        <w:t xml:space="preserve"> прибуток попереднього року на збільшення статутного капіталу. </w:t>
      </w:r>
    </w:p>
    <w:p w14:paraId="3BA99635" w14:textId="061E3269" w:rsidR="00421C2D" w:rsidRPr="0085139C" w:rsidRDefault="00751DCF" w:rsidP="00421C2D">
      <w:pPr>
        <w:tabs>
          <w:tab w:val="num" w:pos="0"/>
        </w:tabs>
        <w:spacing w:after="60"/>
        <w:ind w:firstLine="567"/>
        <w:jc w:val="both"/>
        <w:rPr>
          <w:sz w:val="22"/>
          <w:szCs w:val="22"/>
        </w:rPr>
      </w:pPr>
      <w:r w:rsidRPr="0085139C">
        <w:rPr>
          <w:sz w:val="22"/>
          <w:szCs w:val="22"/>
        </w:rPr>
        <w:t>У 202</w:t>
      </w:r>
      <w:r w:rsidR="001D6918" w:rsidRPr="0085139C">
        <w:rPr>
          <w:sz w:val="22"/>
          <w:szCs w:val="22"/>
        </w:rPr>
        <w:t>4</w:t>
      </w:r>
      <w:r w:rsidRPr="0085139C">
        <w:rPr>
          <w:sz w:val="22"/>
          <w:szCs w:val="22"/>
        </w:rPr>
        <w:t xml:space="preserve"> році </w:t>
      </w:r>
      <w:r w:rsidR="001D6918" w:rsidRPr="0085139C">
        <w:rPr>
          <w:sz w:val="22"/>
          <w:szCs w:val="22"/>
        </w:rPr>
        <w:t xml:space="preserve">не приймалося </w:t>
      </w:r>
      <w:r w:rsidR="00B97EF8" w:rsidRPr="0085139C">
        <w:rPr>
          <w:sz w:val="22"/>
          <w:szCs w:val="22"/>
        </w:rPr>
        <w:t>рішен</w:t>
      </w:r>
      <w:r w:rsidR="001D6918" w:rsidRPr="0085139C">
        <w:rPr>
          <w:sz w:val="22"/>
          <w:szCs w:val="22"/>
        </w:rPr>
        <w:t>ь</w:t>
      </w:r>
      <w:r w:rsidR="005B54E8" w:rsidRPr="0085139C">
        <w:rPr>
          <w:sz w:val="22"/>
          <w:szCs w:val="22"/>
        </w:rPr>
        <w:t xml:space="preserve"> про збільшення розміру статутного капіталу Банку</w:t>
      </w:r>
      <w:r w:rsidR="00421C2D" w:rsidRPr="0085139C">
        <w:rPr>
          <w:sz w:val="22"/>
          <w:szCs w:val="22"/>
        </w:rPr>
        <w:t>. Статутний капітал Банку становить 1 517 171 805,00 (Один мільярд п’ятсот сімнадцять мільйонів сто сімдесят одна тисяча вісімсот п'ять) гривень 00 копійок і сформований за рахунок випуску акцій в електронній формі.</w:t>
      </w:r>
      <w:r w:rsidR="000309DE" w:rsidRPr="0085139C">
        <w:rPr>
          <w:sz w:val="22"/>
          <w:szCs w:val="22"/>
        </w:rPr>
        <w:t xml:space="preserve"> </w:t>
      </w:r>
      <w:r w:rsidR="00421C2D" w:rsidRPr="0085139C">
        <w:rPr>
          <w:sz w:val="22"/>
          <w:szCs w:val="22"/>
        </w:rPr>
        <w:t xml:space="preserve">Статутний капітал поділений на </w:t>
      </w:r>
      <w:r w:rsidR="00421C2D" w:rsidRPr="0085139C">
        <w:rPr>
          <w:sz w:val="22"/>
          <w:szCs w:val="22"/>
          <w:lang w:eastAsia="uk-UA"/>
        </w:rPr>
        <w:t xml:space="preserve">3 073 500 </w:t>
      </w:r>
      <w:r w:rsidR="00421C2D" w:rsidRPr="0085139C">
        <w:rPr>
          <w:sz w:val="22"/>
          <w:szCs w:val="22"/>
        </w:rPr>
        <w:t>простих іменних акцій, кожна номінальною вартістю 493,63 (Чотириста дев’яносто три) гривні 63 копійки.</w:t>
      </w:r>
    </w:p>
    <w:p w14:paraId="1388A8DF" w14:textId="73F44DA9" w:rsidR="00421C2D" w:rsidRPr="0085139C" w:rsidRDefault="00421C2D">
      <w:pPr>
        <w:pStyle w:val="31"/>
        <w:ind w:firstLine="567"/>
        <w:rPr>
          <w:sz w:val="22"/>
          <w:szCs w:val="22"/>
        </w:rPr>
      </w:pPr>
    </w:p>
    <w:p w14:paraId="44627CA1" w14:textId="3631D33D" w:rsidR="00147684" w:rsidRPr="0085139C" w:rsidRDefault="00147684" w:rsidP="005B54E8">
      <w:pPr>
        <w:pStyle w:val="31"/>
        <w:ind w:firstLine="567"/>
        <w:contextualSpacing/>
        <w:rPr>
          <w:sz w:val="22"/>
          <w:szCs w:val="22"/>
        </w:rPr>
      </w:pPr>
      <w:r w:rsidRPr="0085139C">
        <w:rPr>
          <w:sz w:val="22"/>
          <w:szCs w:val="22"/>
        </w:rPr>
        <w:t>Зазначені заходи дозволяють   зайняти впевнені позиції на ринку фінансових послуг та ще раз підтверджують, що обрана Стратегія  сприяє росту та розвитку Банку.</w:t>
      </w:r>
    </w:p>
    <w:p w14:paraId="59E9E924" w14:textId="14F24A5F" w:rsidR="00CA4D09" w:rsidRPr="0085139C" w:rsidRDefault="00CA4D09" w:rsidP="007662DC">
      <w:pPr>
        <w:pStyle w:val="31"/>
        <w:ind w:firstLine="567"/>
        <w:contextualSpacing/>
        <w:rPr>
          <w:sz w:val="22"/>
          <w:szCs w:val="22"/>
        </w:rPr>
      </w:pPr>
    </w:p>
    <w:p w14:paraId="340BA514" w14:textId="7367FBD5" w:rsidR="00CA4D09" w:rsidRPr="0085139C" w:rsidRDefault="00CA4D09" w:rsidP="00CA4D09">
      <w:pPr>
        <w:pStyle w:val="31"/>
        <w:numPr>
          <w:ilvl w:val="1"/>
          <w:numId w:val="46"/>
        </w:numPr>
        <w:ind w:left="0" w:firstLine="567"/>
        <w:contextualSpacing/>
        <w:rPr>
          <w:i/>
          <w:sz w:val="22"/>
          <w:szCs w:val="22"/>
        </w:rPr>
      </w:pPr>
      <w:r w:rsidRPr="0085139C">
        <w:rPr>
          <w:i/>
          <w:sz w:val="22"/>
          <w:szCs w:val="22"/>
        </w:rPr>
        <w:t>Інформація щодо того, яким чином діяльність Наглядової ради зумовила зміни у фінансово-господарській діяльності Банку.</w:t>
      </w:r>
    </w:p>
    <w:p w14:paraId="0A0E0F67" w14:textId="67F5365C" w:rsidR="00EE38BD" w:rsidRPr="0085139C" w:rsidRDefault="00EE38BD" w:rsidP="00CA4D09">
      <w:pPr>
        <w:pStyle w:val="31"/>
        <w:ind w:firstLine="567"/>
        <w:contextualSpacing/>
        <w:rPr>
          <w:sz w:val="22"/>
          <w:szCs w:val="22"/>
        </w:rPr>
      </w:pPr>
      <w:r w:rsidRPr="0085139C">
        <w:rPr>
          <w:sz w:val="22"/>
          <w:szCs w:val="22"/>
        </w:rPr>
        <w:t>Свій вплив на фінансово-господарську діяльності Банку Наглядова рада здійснює шляхом ефективного виконання основних функцій та повноважень згідно Статуту та Положення про Наглядову раду, а також шляхом виконання завдань поставлених акціонером Банку, шляхом здійснення контролю діяльності Правління та підрозділів контролю Банку</w:t>
      </w:r>
      <w:r w:rsidR="00D37182" w:rsidRPr="0085139C">
        <w:rPr>
          <w:sz w:val="22"/>
          <w:szCs w:val="22"/>
        </w:rPr>
        <w:t>, що підтверджується рішеннями які приймалися Наглядовою радою у 202</w:t>
      </w:r>
      <w:r w:rsidR="004A647D" w:rsidRPr="0085139C">
        <w:rPr>
          <w:sz w:val="22"/>
          <w:szCs w:val="22"/>
        </w:rPr>
        <w:t>4</w:t>
      </w:r>
      <w:r w:rsidR="00D37182" w:rsidRPr="0085139C">
        <w:rPr>
          <w:sz w:val="22"/>
          <w:szCs w:val="22"/>
        </w:rPr>
        <w:t xml:space="preserve"> році та описані в  Інформаці</w:t>
      </w:r>
      <w:r w:rsidR="00966F19" w:rsidRPr="0085139C">
        <w:rPr>
          <w:sz w:val="22"/>
          <w:szCs w:val="22"/>
        </w:rPr>
        <w:t>ї</w:t>
      </w:r>
      <w:r w:rsidR="00D37182" w:rsidRPr="0085139C">
        <w:rPr>
          <w:sz w:val="22"/>
          <w:szCs w:val="22"/>
        </w:rPr>
        <w:t xml:space="preserve"> про проведені засідання Наглядової ради та загальному описі основних питань які нею розглядалися.</w:t>
      </w:r>
    </w:p>
    <w:p w14:paraId="077526ED" w14:textId="5E0D2E76" w:rsidR="007F38C1" w:rsidRPr="0085139C" w:rsidRDefault="007F38C1" w:rsidP="007F38C1">
      <w:pPr>
        <w:pStyle w:val="31"/>
        <w:ind w:firstLine="927"/>
        <w:contextualSpacing/>
        <w:rPr>
          <w:sz w:val="22"/>
          <w:szCs w:val="22"/>
        </w:rPr>
      </w:pPr>
      <w:r w:rsidRPr="0085139C">
        <w:rPr>
          <w:sz w:val="22"/>
          <w:szCs w:val="22"/>
        </w:rPr>
        <w:t>Протягом 202</w:t>
      </w:r>
      <w:r w:rsidR="004A647D" w:rsidRPr="0085139C">
        <w:rPr>
          <w:sz w:val="22"/>
          <w:szCs w:val="22"/>
        </w:rPr>
        <w:t>4</w:t>
      </w:r>
      <w:r w:rsidRPr="0085139C">
        <w:rPr>
          <w:sz w:val="22"/>
          <w:szCs w:val="22"/>
        </w:rPr>
        <w:t xml:space="preserve"> року Наглядовою радою було затверджено ряд внутрішніх документів зокрема з питань управління ризиками, функціонування системи внутрішнього контролю, щодо діяльності відокремлених та структурних підрозділів, інші.</w:t>
      </w:r>
    </w:p>
    <w:p w14:paraId="34630187" w14:textId="6675EC9E" w:rsidR="007F38C1" w:rsidRPr="0085139C" w:rsidRDefault="007F38C1" w:rsidP="007F38C1">
      <w:pPr>
        <w:pStyle w:val="31"/>
        <w:ind w:firstLine="927"/>
        <w:contextualSpacing/>
        <w:rPr>
          <w:sz w:val="22"/>
          <w:szCs w:val="22"/>
        </w:rPr>
      </w:pPr>
      <w:r w:rsidRPr="0085139C">
        <w:rPr>
          <w:sz w:val="22"/>
          <w:szCs w:val="22"/>
        </w:rPr>
        <w:t>Також Наглядова рада протягом 202</w:t>
      </w:r>
      <w:r w:rsidR="004A647D" w:rsidRPr="0085139C">
        <w:rPr>
          <w:sz w:val="22"/>
          <w:szCs w:val="22"/>
        </w:rPr>
        <w:t>4</w:t>
      </w:r>
      <w:r w:rsidRPr="0085139C">
        <w:rPr>
          <w:sz w:val="22"/>
          <w:szCs w:val="22"/>
        </w:rPr>
        <w:t xml:space="preserve"> року регулярно та </w:t>
      </w:r>
      <w:proofErr w:type="spellStart"/>
      <w:r w:rsidRPr="0085139C">
        <w:rPr>
          <w:sz w:val="22"/>
          <w:szCs w:val="22"/>
        </w:rPr>
        <w:t>оперативно</w:t>
      </w:r>
      <w:proofErr w:type="spellEnd"/>
      <w:r w:rsidRPr="0085139C">
        <w:rPr>
          <w:sz w:val="22"/>
          <w:szCs w:val="22"/>
        </w:rPr>
        <w:t xml:space="preserve"> розглядала інші питання що відносяться до її компетенції, зокрема звіти Правління, підрозділів контролю, інші.</w:t>
      </w:r>
    </w:p>
    <w:p w14:paraId="553E710F" w14:textId="77777777" w:rsidR="007F38C1" w:rsidRPr="0085139C" w:rsidRDefault="007F38C1" w:rsidP="007F38C1">
      <w:pPr>
        <w:pStyle w:val="31"/>
        <w:ind w:firstLine="927"/>
        <w:contextualSpacing/>
        <w:rPr>
          <w:sz w:val="22"/>
          <w:szCs w:val="22"/>
        </w:rPr>
      </w:pPr>
      <w:r w:rsidRPr="0085139C">
        <w:rPr>
          <w:sz w:val="22"/>
          <w:szCs w:val="22"/>
        </w:rPr>
        <w:t>Наглядова рада здійснювала контроль за діяльністю Правління та контроль за прийняттям Правлінням заходів з усунення недоліків, виявлених Національним банком та іншими органами державної влади та управління, які в межах компетенції здійснюють нагляд за діяльністю Банку, підрозділом внутрішнього аудиту та аудиторською фірмою, за результатами проведення зовнішнього аудиту, підрозділом контролю за дотриманням норм (комплаєнс), а також за своєчасним реагуванням керівників Банку на рекомендації (пропозиції) підрозділу внутрішнього аудиту та підрозділу контролю за дотримання норм (комплаєнс).</w:t>
      </w:r>
    </w:p>
    <w:p w14:paraId="77351CAD" w14:textId="57841E32" w:rsidR="00CA4D09" w:rsidRPr="0085139C" w:rsidRDefault="007F38C1" w:rsidP="007F38C1">
      <w:pPr>
        <w:pStyle w:val="31"/>
        <w:ind w:firstLine="927"/>
        <w:contextualSpacing/>
        <w:rPr>
          <w:sz w:val="22"/>
          <w:szCs w:val="22"/>
        </w:rPr>
      </w:pPr>
      <w:r w:rsidRPr="0085139C">
        <w:rPr>
          <w:sz w:val="22"/>
          <w:szCs w:val="22"/>
        </w:rPr>
        <w:t>Всі прийняті рішення Наглядової ради щодо визначення стратегічних цілей і корпоративних цінностей Банку, контролю за діяльністю Правління Банку,  вжиття заходів щодо запобігання виникненню конфліктів інтересів у Банку, забезпечення функціонування системи внутрішнього контролю, здійснення контролю за функціонуванням системи управління ризиками Банку та прийняття управлінських рішень щодо діяльності Банку в межах своєї компетенції, сприяли ефективній діяльності банку, якісним позитивним змінам фінансово-господарської діяльності Банку.</w:t>
      </w:r>
    </w:p>
    <w:p w14:paraId="3A146E85" w14:textId="77777777" w:rsidR="00CA4D09" w:rsidRPr="0085139C" w:rsidRDefault="00CA4D09" w:rsidP="007662DC">
      <w:pPr>
        <w:pStyle w:val="31"/>
        <w:ind w:firstLine="567"/>
        <w:contextualSpacing/>
        <w:rPr>
          <w:sz w:val="22"/>
          <w:szCs w:val="22"/>
        </w:rPr>
      </w:pPr>
    </w:p>
    <w:p w14:paraId="01D192FD" w14:textId="1039971C" w:rsidR="00EB38B8" w:rsidRPr="0085139C" w:rsidRDefault="00371617" w:rsidP="00EE38BD">
      <w:pPr>
        <w:pStyle w:val="31"/>
        <w:numPr>
          <w:ilvl w:val="0"/>
          <w:numId w:val="46"/>
        </w:numPr>
        <w:contextualSpacing/>
        <w:rPr>
          <w:b/>
          <w:i/>
          <w:sz w:val="22"/>
          <w:szCs w:val="22"/>
          <w:u w:val="single"/>
        </w:rPr>
      </w:pPr>
      <w:r w:rsidRPr="0085139C">
        <w:rPr>
          <w:b/>
          <w:i/>
          <w:sz w:val="22"/>
          <w:szCs w:val="22"/>
          <w:u w:val="single"/>
        </w:rPr>
        <w:t xml:space="preserve">Оцінка компетентності та </w:t>
      </w:r>
      <w:r w:rsidR="005345A2" w:rsidRPr="0085139C">
        <w:rPr>
          <w:b/>
          <w:i/>
          <w:sz w:val="22"/>
          <w:szCs w:val="22"/>
          <w:u w:val="single"/>
        </w:rPr>
        <w:t>ефективності</w:t>
      </w:r>
      <w:r w:rsidRPr="0085139C">
        <w:rPr>
          <w:b/>
          <w:i/>
          <w:sz w:val="22"/>
          <w:szCs w:val="22"/>
          <w:u w:val="single"/>
        </w:rPr>
        <w:t xml:space="preserve"> </w:t>
      </w:r>
      <w:r w:rsidR="005345A2" w:rsidRPr="0085139C">
        <w:rPr>
          <w:b/>
          <w:i/>
          <w:sz w:val="22"/>
          <w:szCs w:val="22"/>
          <w:u w:val="single"/>
        </w:rPr>
        <w:t>к</w:t>
      </w:r>
      <w:r w:rsidR="00EB38B8" w:rsidRPr="0085139C">
        <w:rPr>
          <w:b/>
          <w:i/>
          <w:sz w:val="22"/>
          <w:szCs w:val="22"/>
          <w:u w:val="single"/>
        </w:rPr>
        <w:t>омітет</w:t>
      </w:r>
      <w:r w:rsidR="005345A2" w:rsidRPr="0085139C">
        <w:rPr>
          <w:b/>
          <w:i/>
          <w:sz w:val="22"/>
          <w:szCs w:val="22"/>
          <w:u w:val="single"/>
        </w:rPr>
        <w:t>ів</w:t>
      </w:r>
      <w:r w:rsidR="00EB38B8" w:rsidRPr="0085139C">
        <w:rPr>
          <w:b/>
          <w:i/>
          <w:sz w:val="22"/>
          <w:szCs w:val="22"/>
          <w:u w:val="single"/>
        </w:rPr>
        <w:t xml:space="preserve"> Наглядової ради:</w:t>
      </w:r>
    </w:p>
    <w:p w14:paraId="6000AA02" w14:textId="363EFE7B" w:rsidR="00DF7823" w:rsidRPr="0085139C" w:rsidRDefault="007F4242" w:rsidP="007662DC">
      <w:pPr>
        <w:pStyle w:val="31"/>
        <w:ind w:firstLine="567"/>
        <w:contextualSpacing/>
        <w:rPr>
          <w:sz w:val="22"/>
          <w:szCs w:val="22"/>
        </w:rPr>
      </w:pPr>
      <w:r w:rsidRPr="0085139C">
        <w:rPr>
          <w:sz w:val="22"/>
          <w:szCs w:val="22"/>
        </w:rPr>
        <w:t>Наглядовою радою</w:t>
      </w:r>
      <w:r w:rsidR="00DF7823" w:rsidRPr="0085139C">
        <w:rPr>
          <w:sz w:val="22"/>
          <w:szCs w:val="22"/>
        </w:rPr>
        <w:t xml:space="preserve"> створено </w:t>
      </w:r>
      <w:r w:rsidR="00EC10AE" w:rsidRPr="0085139C">
        <w:rPr>
          <w:sz w:val="22"/>
          <w:szCs w:val="22"/>
        </w:rPr>
        <w:t xml:space="preserve">два комітети: </w:t>
      </w:r>
      <w:r w:rsidR="00DF7823" w:rsidRPr="0085139C">
        <w:rPr>
          <w:sz w:val="22"/>
          <w:szCs w:val="22"/>
        </w:rPr>
        <w:t xml:space="preserve">Комітет з питань аудиту та Комітет з питань призначень </w:t>
      </w:r>
      <w:r w:rsidR="00927369" w:rsidRPr="0085139C">
        <w:rPr>
          <w:sz w:val="22"/>
          <w:szCs w:val="22"/>
        </w:rPr>
        <w:t>т</w:t>
      </w:r>
      <w:r w:rsidR="00DF7823" w:rsidRPr="0085139C">
        <w:rPr>
          <w:sz w:val="22"/>
          <w:szCs w:val="22"/>
        </w:rPr>
        <w:t>а винагород.</w:t>
      </w:r>
    </w:p>
    <w:p w14:paraId="1486EE1E" w14:textId="2C86D9F8" w:rsidR="009B6278" w:rsidRPr="0085139C" w:rsidRDefault="009B6278" w:rsidP="007662DC">
      <w:pPr>
        <w:widowControl w:val="0"/>
        <w:tabs>
          <w:tab w:val="left" w:pos="284"/>
        </w:tabs>
        <w:ind w:firstLine="660"/>
        <w:jc w:val="both"/>
        <w:rPr>
          <w:snapToGrid w:val="0"/>
          <w:sz w:val="22"/>
          <w:szCs w:val="22"/>
        </w:rPr>
      </w:pPr>
      <w:r w:rsidRPr="0085139C">
        <w:rPr>
          <w:snapToGrid w:val="0"/>
          <w:sz w:val="22"/>
          <w:szCs w:val="22"/>
        </w:rPr>
        <w:t>Комітети створ</w:t>
      </w:r>
      <w:r w:rsidR="00A23CE6" w:rsidRPr="0085139C">
        <w:rPr>
          <w:snapToGrid w:val="0"/>
          <w:sz w:val="22"/>
          <w:szCs w:val="22"/>
        </w:rPr>
        <w:t>ено</w:t>
      </w:r>
      <w:r w:rsidRPr="0085139C">
        <w:rPr>
          <w:snapToGrid w:val="0"/>
          <w:sz w:val="22"/>
          <w:szCs w:val="22"/>
        </w:rPr>
        <w:t xml:space="preserve"> зі складу Наглядової ради</w:t>
      </w:r>
      <w:r w:rsidR="00EC10AE" w:rsidRPr="0085139C">
        <w:rPr>
          <w:snapToGrid w:val="0"/>
          <w:sz w:val="22"/>
          <w:szCs w:val="22"/>
        </w:rPr>
        <w:t>, кожен з яких</w:t>
      </w:r>
      <w:r w:rsidRPr="0085139C">
        <w:rPr>
          <w:snapToGrid w:val="0"/>
          <w:sz w:val="22"/>
          <w:szCs w:val="22"/>
        </w:rPr>
        <w:t xml:space="preserve"> склада</w:t>
      </w:r>
      <w:r w:rsidR="00EC10AE" w:rsidRPr="0085139C">
        <w:rPr>
          <w:snapToGrid w:val="0"/>
          <w:sz w:val="22"/>
          <w:szCs w:val="22"/>
        </w:rPr>
        <w:t>є</w:t>
      </w:r>
      <w:r w:rsidRPr="0085139C">
        <w:rPr>
          <w:snapToGrid w:val="0"/>
          <w:sz w:val="22"/>
          <w:szCs w:val="22"/>
        </w:rPr>
        <w:t>т</w:t>
      </w:r>
      <w:r w:rsidR="00A23CE6" w:rsidRPr="0085139C">
        <w:rPr>
          <w:snapToGrid w:val="0"/>
          <w:sz w:val="22"/>
          <w:szCs w:val="22"/>
        </w:rPr>
        <w:t>ь</w:t>
      </w:r>
      <w:r w:rsidRPr="0085139C">
        <w:rPr>
          <w:snapToGrid w:val="0"/>
          <w:sz w:val="22"/>
          <w:szCs w:val="22"/>
        </w:rPr>
        <w:t>ся з трьох членів. Очолюють комітети члени Наглядової ради, які є незалежними директорами. Більшість членів зазначених комітетів станов</w:t>
      </w:r>
      <w:r w:rsidR="00A23CE6" w:rsidRPr="0085139C">
        <w:rPr>
          <w:snapToGrid w:val="0"/>
          <w:sz w:val="22"/>
          <w:szCs w:val="22"/>
        </w:rPr>
        <w:t>лять</w:t>
      </w:r>
      <w:r w:rsidRPr="0085139C">
        <w:rPr>
          <w:snapToGrid w:val="0"/>
          <w:sz w:val="22"/>
          <w:szCs w:val="22"/>
        </w:rPr>
        <w:t xml:space="preserve"> незалежні директори.</w:t>
      </w:r>
    </w:p>
    <w:p w14:paraId="4C64CF6B" w14:textId="77777777" w:rsidR="00A57C5D" w:rsidRPr="0085139C" w:rsidRDefault="00A57C5D" w:rsidP="007662DC">
      <w:pPr>
        <w:widowControl w:val="0"/>
        <w:tabs>
          <w:tab w:val="left" w:pos="284"/>
        </w:tabs>
        <w:ind w:firstLine="660"/>
        <w:jc w:val="both"/>
        <w:rPr>
          <w:snapToGrid w:val="0"/>
          <w:sz w:val="22"/>
          <w:szCs w:val="22"/>
        </w:rPr>
      </w:pPr>
    </w:p>
    <w:p w14:paraId="1769A1C9" w14:textId="1168DCF9" w:rsidR="00AC60A5" w:rsidRPr="0085139C" w:rsidRDefault="00AC60A5" w:rsidP="00A57C5D">
      <w:pPr>
        <w:pStyle w:val="af2"/>
        <w:numPr>
          <w:ilvl w:val="1"/>
          <w:numId w:val="46"/>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Times New Roman" w:hAnsi="Times New Roman" w:cs="Times New Roman"/>
          <w:i/>
          <w:snapToGrid w:val="0"/>
          <w:lang w:val="uk-UA"/>
        </w:rPr>
      </w:pPr>
      <w:r w:rsidRPr="0085139C">
        <w:rPr>
          <w:rFonts w:ascii="Times New Roman" w:hAnsi="Times New Roman" w:cs="Times New Roman"/>
          <w:i/>
          <w:snapToGrid w:val="0"/>
          <w:lang w:val="uk-UA"/>
        </w:rPr>
        <w:t>Інформація про персональний склад Комітету з питань аудиту.</w:t>
      </w:r>
    </w:p>
    <w:p w14:paraId="206C0BF0" w14:textId="77777777" w:rsidR="00A57C5D" w:rsidRPr="0085139C" w:rsidRDefault="00A57C5D" w:rsidP="00A57C5D">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567"/>
        <w:jc w:val="both"/>
        <w:rPr>
          <w:snapToGrid w:val="0"/>
          <w:sz w:val="22"/>
          <w:szCs w:val="22"/>
        </w:rPr>
      </w:pPr>
    </w:p>
    <w:p w14:paraId="0FEC5631" w14:textId="3AAAE867" w:rsidR="00AC60A5" w:rsidRPr="0085139C" w:rsidRDefault="007F38C1" w:rsidP="00A57C5D">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567"/>
        <w:jc w:val="both"/>
        <w:rPr>
          <w:snapToGrid w:val="0"/>
          <w:sz w:val="22"/>
          <w:szCs w:val="22"/>
        </w:rPr>
      </w:pPr>
      <w:r w:rsidRPr="0085139C">
        <w:rPr>
          <w:snapToGrid w:val="0"/>
          <w:sz w:val="22"/>
          <w:szCs w:val="22"/>
        </w:rPr>
        <w:t>У 202</w:t>
      </w:r>
      <w:r w:rsidR="00356A95" w:rsidRPr="0085139C">
        <w:rPr>
          <w:snapToGrid w:val="0"/>
          <w:sz w:val="22"/>
          <w:szCs w:val="22"/>
        </w:rPr>
        <w:t>4</w:t>
      </w:r>
      <w:r w:rsidRPr="0085139C">
        <w:rPr>
          <w:snapToGrid w:val="0"/>
          <w:sz w:val="22"/>
          <w:szCs w:val="22"/>
        </w:rPr>
        <w:t xml:space="preserve"> році</w:t>
      </w:r>
      <w:r w:rsidR="00AC60A5" w:rsidRPr="0085139C">
        <w:rPr>
          <w:snapToGrid w:val="0"/>
          <w:sz w:val="22"/>
          <w:szCs w:val="22"/>
        </w:rPr>
        <w:t xml:space="preserve"> Комітет працював у </w:t>
      </w:r>
      <w:r w:rsidRPr="0085139C">
        <w:rPr>
          <w:snapToGrid w:val="0"/>
          <w:sz w:val="22"/>
          <w:szCs w:val="22"/>
        </w:rPr>
        <w:t>наступному складі</w:t>
      </w:r>
      <w:r w:rsidR="00AC60A5" w:rsidRPr="0085139C">
        <w:rPr>
          <w:snapToGrid w:val="0"/>
          <w:sz w:val="22"/>
          <w:szCs w:val="22"/>
        </w:rPr>
        <w:t>:</w:t>
      </w:r>
    </w:p>
    <w:p w14:paraId="78B34BE5" w14:textId="77777777" w:rsidR="00AC60A5" w:rsidRPr="0085139C" w:rsidRDefault="00AC60A5" w:rsidP="00AC60A5">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76" w:lineRule="auto"/>
        <w:contextualSpacing/>
        <w:jc w:val="both"/>
        <w:rPr>
          <w:snapToGrid w:val="0"/>
          <w:sz w:val="22"/>
          <w:szCs w:val="22"/>
        </w:rPr>
      </w:pPr>
      <w:r w:rsidRPr="0085139C">
        <w:rPr>
          <w:snapToGrid w:val="0"/>
          <w:sz w:val="22"/>
          <w:szCs w:val="22"/>
        </w:rPr>
        <w:t>Голова Комітету – незалежний член Наглядової ради Макеєва Олена Володимирівна;</w:t>
      </w:r>
    </w:p>
    <w:p w14:paraId="117395F1" w14:textId="77777777" w:rsidR="00AC60A5" w:rsidRPr="0085139C" w:rsidRDefault="00AC60A5" w:rsidP="00AC60A5">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76" w:lineRule="auto"/>
        <w:contextualSpacing/>
        <w:jc w:val="both"/>
        <w:rPr>
          <w:snapToGrid w:val="0"/>
          <w:sz w:val="22"/>
          <w:szCs w:val="22"/>
        </w:rPr>
      </w:pPr>
      <w:r w:rsidRPr="0085139C">
        <w:rPr>
          <w:snapToGrid w:val="0"/>
          <w:sz w:val="22"/>
          <w:szCs w:val="22"/>
        </w:rPr>
        <w:t>член Комітету – незалежний член Наглядової ради Кузнєцова Людмила Вікторівна;</w:t>
      </w:r>
    </w:p>
    <w:p w14:paraId="1A4BFADF" w14:textId="417554AE" w:rsidR="00AC60A5" w:rsidRPr="0085139C" w:rsidRDefault="00AC60A5" w:rsidP="007F38C1">
      <w:pPr>
        <w:numPr>
          <w:ilvl w:val="0"/>
          <w:numId w:val="41"/>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76" w:lineRule="auto"/>
        <w:contextualSpacing/>
        <w:jc w:val="both"/>
        <w:rPr>
          <w:snapToGrid w:val="0"/>
          <w:sz w:val="22"/>
          <w:szCs w:val="22"/>
        </w:rPr>
      </w:pPr>
      <w:r w:rsidRPr="0085139C">
        <w:rPr>
          <w:snapToGrid w:val="0"/>
          <w:sz w:val="22"/>
          <w:szCs w:val="22"/>
        </w:rPr>
        <w:t xml:space="preserve">член </w:t>
      </w:r>
      <w:r w:rsidR="00926B3F" w:rsidRPr="0085139C">
        <w:rPr>
          <w:snapToGrid w:val="0"/>
          <w:sz w:val="22"/>
          <w:szCs w:val="22"/>
        </w:rPr>
        <w:t>Комітету -</w:t>
      </w:r>
      <w:r w:rsidR="007F38C1" w:rsidRPr="0085139C">
        <w:rPr>
          <w:snapToGrid w:val="0"/>
          <w:sz w:val="22"/>
          <w:szCs w:val="22"/>
        </w:rPr>
        <w:t xml:space="preserve"> член Наглядової ради Мороховська Людмила Семенівна</w:t>
      </w:r>
    </w:p>
    <w:p w14:paraId="6FE3F8F4" w14:textId="4A6B6606" w:rsidR="00AC60A5" w:rsidRPr="0085139C" w:rsidRDefault="00AC60A5" w:rsidP="00A57C5D">
      <w:pPr>
        <w:pStyle w:val="af2"/>
        <w:numPr>
          <w:ilvl w:val="1"/>
          <w:numId w:val="46"/>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Times New Roman" w:hAnsi="Times New Roman" w:cs="Times New Roman"/>
          <w:i/>
          <w:snapToGrid w:val="0"/>
          <w:lang w:val="uk-UA"/>
        </w:rPr>
      </w:pPr>
      <w:r w:rsidRPr="0085139C">
        <w:rPr>
          <w:rFonts w:ascii="Times New Roman" w:hAnsi="Times New Roman" w:cs="Times New Roman"/>
          <w:i/>
          <w:snapToGrid w:val="0"/>
          <w:lang w:val="uk-UA"/>
        </w:rPr>
        <w:t>Інформація про персональний склад Комітету</w:t>
      </w:r>
      <w:r w:rsidR="00A873BE" w:rsidRPr="0085139C">
        <w:rPr>
          <w:rFonts w:ascii="Times New Roman" w:hAnsi="Times New Roman" w:cs="Times New Roman"/>
          <w:i/>
          <w:snapToGrid w:val="0"/>
          <w:lang w:val="uk-UA"/>
        </w:rPr>
        <w:t xml:space="preserve"> з питань призначень та винагород</w:t>
      </w:r>
      <w:r w:rsidRPr="0085139C">
        <w:rPr>
          <w:rFonts w:ascii="Times New Roman" w:hAnsi="Times New Roman" w:cs="Times New Roman"/>
          <w:i/>
          <w:snapToGrid w:val="0"/>
          <w:lang w:val="uk-UA"/>
        </w:rPr>
        <w:t>.</w:t>
      </w:r>
    </w:p>
    <w:p w14:paraId="7D3EB735" w14:textId="77777777" w:rsidR="004C4F26" w:rsidRPr="0085139C" w:rsidRDefault="004C4F26" w:rsidP="004C4F26">
      <w:pPr>
        <w:widowControl w:val="0"/>
        <w:tabs>
          <w:tab w:val="left" w:pos="284"/>
        </w:tabs>
        <w:ind w:firstLine="567"/>
        <w:jc w:val="both"/>
        <w:rPr>
          <w:snapToGrid w:val="0"/>
          <w:sz w:val="22"/>
          <w:szCs w:val="22"/>
        </w:rPr>
      </w:pPr>
    </w:p>
    <w:p w14:paraId="3AE63A11" w14:textId="7BDC6BF5" w:rsidR="004C4F26" w:rsidRPr="0085139C" w:rsidRDefault="007F38C1" w:rsidP="004C4F26">
      <w:pPr>
        <w:widowControl w:val="0"/>
        <w:tabs>
          <w:tab w:val="left" w:pos="284"/>
        </w:tabs>
        <w:ind w:firstLine="567"/>
        <w:jc w:val="both"/>
        <w:rPr>
          <w:snapToGrid w:val="0"/>
          <w:sz w:val="22"/>
          <w:szCs w:val="22"/>
        </w:rPr>
      </w:pPr>
      <w:r w:rsidRPr="0085139C">
        <w:rPr>
          <w:snapToGrid w:val="0"/>
          <w:sz w:val="22"/>
          <w:szCs w:val="22"/>
        </w:rPr>
        <w:t>У 202</w:t>
      </w:r>
      <w:r w:rsidR="00356A95" w:rsidRPr="0085139C">
        <w:rPr>
          <w:snapToGrid w:val="0"/>
          <w:sz w:val="22"/>
          <w:szCs w:val="22"/>
        </w:rPr>
        <w:t>4</w:t>
      </w:r>
      <w:r w:rsidRPr="0085139C">
        <w:rPr>
          <w:snapToGrid w:val="0"/>
          <w:sz w:val="22"/>
          <w:szCs w:val="22"/>
        </w:rPr>
        <w:t xml:space="preserve"> році</w:t>
      </w:r>
      <w:r w:rsidR="004C4F26" w:rsidRPr="0085139C">
        <w:rPr>
          <w:snapToGrid w:val="0"/>
          <w:sz w:val="22"/>
          <w:szCs w:val="22"/>
        </w:rPr>
        <w:t xml:space="preserve"> Комітет працював у </w:t>
      </w:r>
      <w:r w:rsidRPr="0085139C">
        <w:rPr>
          <w:snapToGrid w:val="0"/>
          <w:sz w:val="22"/>
          <w:szCs w:val="22"/>
        </w:rPr>
        <w:t>наступному складі</w:t>
      </w:r>
      <w:r w:rsidR="004C4F26" w:rsidRPr="0085139C">
        <w:rPr>
          <w:snapToGrid w:val="0"/>
          <w:sz w:val="22"/>
          <w:szCs w:val="22"/>
        </w:rPr>
        <w:t>:</w:t>
      </w:r>
    </w:p>
    <w:p w14:paraId="03B065BE" w14:textId="114703F7" w:rsidR="00AC60A5" w:rsidRPr="0085139C" w:rsidRDefault="00AC60A5" w:rsidP="00AC60A5">
      <w:pPr>
        <w:pStyle w:val="af2"/>
        <w:numPr>
          <w:ilvl w:val="0"/>
          <w:numId w:val="42"/>
        </w:numPr>
        <w:jc w:val="both"/>
        <w:rPr>
          <w:rFonts w:ascii="Times New Roman" w:eastAsia="Times New Roman" w:hAnsi="Times New Roman" w:cs="Times New Roman"/>
          <w:snapToGrid w:val="0"/>
          <w:lang w:val="uk-UA" w:eastAsia="ru-RU"/>
        </w:rPr>
      </w:pPr>
      <w:r w:rsidRPr="0085139C">
        <w:rPr>
          <w:rFonts w:ascii="Times New Roman" w:eastAsia="Times New Roman" w:hAnsi="Times New Roman" w:cs="Times New Roman"/>
          <w:snapToGrid w:val="0"/>
          <w:lang w:val="uk-UA" w:eastAsia="ru-RU"/>
        </w:rPr>
        <w:t xml:space="preserve">Голова Комітету - Незалежний член Наглядової ради </w:t>
      </w:r>
      <w:r w:rsidR="001336EB" w:rsidRPr="0085139C">
        <w:rPr>
          <w:rFonts w:ascii="Times New Roman" w:eastAsia="Times New Roman" w:hAnsi="Times New Roman" w:cs="Times New Roman"/>
          <w:snapToGrid w:val="0"/>
          <w:lang w:val="uk-UA" w:eastAsia="ru-RU"/>
        </w:rPr>
        <w:t>Случ Василь Олексійович</w:t>
      </w:r>
      <w:r w:rsidRPr="0085139C">
        <w:rPr>
          <w:rFonts w:ascii="Times New Roman" w:eastAsia="Times New Roman" w:hAnsi="Times New Roman" w:cs="Times New Roman"/>
          <w:snapToGrid w:val="0"/>
          <w:lang w:val="uk-UA" w:eastAsia="ru-RU"/>
        </w:rPr>
        <w:t>;</w:t>
      </w:r>
    </w:p>
    <w:p w14:paraId="213BDCD4" w14:textId="77777777" w:rsidR="00AC60A5" w:rsidRPr="0085139C" w:rsidRDefault="00AC60A5" w:rsidP="00AC60A5">
      <w:pPr>
        <w:pStyle w:val="af2"/>
        <w:numPr>
          <w:ilvl w:val="0"/>
          <w:numId w:val="42"/>
        </w:numPr>
        <w:jc w:val="both"/>
        <w:rPr>
          <w:rFonts w:ascii="Times New Roman" w:eastAsia="Times New Roman" w:hAnsi="Times New Roman" w:cs="Times New Roman"/>
          <w:snapToGrid w:val="0"/>
          <w:lang w:val="uk-UA" w:eastAsia="ru-RU"/>
        </w:rPr>
      </w:pPr>
      <w:r w:rsidRPr="0085139C">
        <w:rPr>
          <w:rFonts w:ascii="Times New Roman" w:eastAsia="Times New Roman" w:hAnsi="Times New Roman" w:cs="Times New Roman"/>
          <w:snapToGrid w:val="0"/>
          <w:lang w:val="uk-UA" w:eastAsia="ru-RU"/>
        </w:rPr>
        <w:t>член Комітету - Член Наглядової ради Дячук Ірина Борисівна;</w:t>
      </w:r>
    </w:p>
    <w:p w14:paraId="10936A57" w14:textId="34AC509E" w:rsidR="00AC60A5" w:rsidRPr="0085139C" w:rsidRDefault="00AC60A5" w:rsidP="00AC60A5">
      <w:pPr>
        <w:pStyle w:val="af2"/>
        <w:numPr>
          <w:ilvl w:val="0"/>
          <w:numId w:val="42"/>
        </w:numPr>
        <w:jc w:val="both"/>
        <w:rPr>
          <w:rFonts w:ascii="Times New Roman" w:eastAsia="Calibri" w:hAnsi="Times New Roman" w:cs="Times New Roman"/>
          <w:lang w:val="uk-UA"/>
        </w:rPr>
      </w:pPr>
      <w:r w:rsidRPr="0085139C">
        <w:rPr>
          <w:rFonts w:ascii="Times New Roman" w:eastAsia="Times New Roman" w:hAnsi="Times New Roman" w:cs="Times New Roman"/>
          <w:snapToGrid w:val="0"/>
          <w:lang w:val="uk-UA" w:eastAsia="ru-RU"/>
        </w:rPr>
        <w:t>член Ком</w:t>
      </w:r>
      <w:r w:rsidR="00BF4ABC" w:rsidRPr="0085139C">
        <w:rPr>
          <w:rFonts w:ascii="Times New Roman" w:eastAsia="Times New Roman" w:hAnsi="Times New Roman" w:cs="Times New Roman"/>
          <w:snapToGrid w:val="0"/>
          <w:lang w:val="uk-UA" w:eastAsia="ru-RU"/>
        </w:rPr>
        <w:t>і</w:t>
      </w:r>
      <w:r w:rsidRPr="0085139C">
        <w:rPr>
          <w:rFonts w:ascii="Times New Roman" w:eastAsia="Times New Roman" w:hAnsi="Times New Roman" w:cs="Times New Roman"/>
          <w:snapToGrid w:val="0"/>
          <w:lang w:val="uk-UA" w:eastAsia="ru-RU"/>
        </w:rPr>
        <w:t xml:space="preserve">тету - Незалежний Член Наглядової ради </w:t>
      </w:r>
      <w:r w:rsidR="001336EB" w:rsidRPr="0085139C">
        <w:rPr>
          <w:rFonts w:ascii="Times New Roman" w:eastAsia="Times New Roman" w:hAnsi="Times New Roman" w:cs="Times New Roman"/>
          <w:snapToGrid w:val="0"/>
          <w:lang w:val="uk-UA" w:eastAsia="ru-RU"/>
        </w:rPr>
        <w:t>Макеєва</w:t>
      </w:r>
      <w:r w:rsidRPr="0085139C">
        <w:rPr>
          <w:rFonts w:ascii="Times New Roman" w:eastAsia="Times New Roman" w:hAnsi="Times New Roman" w:cs="Times New Roman"/>
          <w:snapToGrid w:val="0"/>
          <w:lang w:val="uk-UA" w:eastAsia="ru-RU"/>
        </w:rPr>
        <w:t xml:space="preserve"> </w:t>
      </w:r>
      <w:r w:rsidR="001336EB" w:rsidRPr="0085139C">
        <w:rPr>
          <w:rFonts w:ascii="Times New Roman" w:eastAsia="Times New Roman" w:hAnsi="Times New Roman" w:cs="Times New Roman"/>
          <w:snapToGrid w:val="0"/>
          <w:lang w:val="uk-UA" w:eastAsia="ru-RU"/>
        </w:rPr>
        <w:t>Олена Володимирівна</w:t>
      </w:r>
      <w:r w:rsidRPr="0085139C">
        <w:rPr>
          <w:rFonts w:ascii="Times New Roman" w:eastAsia="Times New Roman" w:hAnsi="Times New Roman" w:cs="Times New Roman"/>
          <w:snapToGrid w:val="0"/>
          <w:lang w:val="uk-UA" w:eastAsia="ru-RU"/>
        </w:rPr>
        <w:t>.</w:t>
      </w:r>
    </w:p>
    <w:p w14:paraId="16C23550" w14:textId="20DE71E4" w:rsidR="00411B18" w:rsidRPr="0085139C" w:rsidRDefault="00DF7815" w:rsidP="00EE38BD">
      <w:pPr>
        <w:pStyle w:val="31"/>
        <w:numPr>
          <w:ilvl w:val="1"/>
          <w:numId w:val="46"/>
        </w:numPr>
        <w:contextualSpacing/>
        <w:rPr>
          <w:i/>
          <w:sz w:val="22"/>
          <w:szCs w:val="22"/>
        </w:rPr>
      </w:pPr>
      <w:r w:rsidRPr="0085139C">
        <w:rPr>
          <w:i/>
          <w:sz w:val="22"/>
          <w:szCs w:val="22"/>
        </w:rPr>
        <w:t>Функці</w:t>
      </w:r>
      <w:r w:rsidR="00411B18" w:rsidRPr="0085139C">
        <w:rPr>
          <w:i/>
          <w:sz w:val="22"/>
          <w:szCs w:val="22"/>
        </w:rPr>
        <w:t>ї та</w:t>
      </w:r>
      <w:r w:rsidRPr="0085139C">
        <w:rPr>
          <w:i/>
          <w:sz w:val="22"/>
          <w:szCs w:val="22"/>
        </w:rPr>
        <w:t xml:space="preserve"> повноваження</w:t>
      </w:r>
      <w:r w:rsidR="00411B18" w:rsidRPr="0085139C">
        <w:rPr>
          <w:i/>
          <w:sz w:val="22"/>
          <w:szCs w:val="22"/>
        </w:rPr>
        <w:t xml:space="preserve"> Комітету з питань аудиту</w:t>
      </w:r>
      <w:r w:rsidR="00E46FE4" w:rsidRPr="0085139C">
        <w:rPr>
          <w:i/>
          <w:sz w:val="22"/>
          <w:szCs w:val="22"/>
        </w:rPr>
        <w:t xml:space="preserve"> визначені Положенн</w:t>
      </w:r>
      <w:r w:rsidR="00577105" w:rsidRPr="0085139C">
        <w:rPr>
          <w:i/>
          <w:sz w:val="22"/>
          <w:szCs w:val="22"/>
        </w:rPr>
        <w:t>ям</w:t>
      </w:r>
      <w:r w:rsidR="00E46FE4" w:rsidRPr="0085139C">
        <w:rPr>
          <w:i/>
          <w:sz w:val="22"/>
          <w:szCs w:val="22"/>
        </w:rPr>
        <w:t xml:space="preserve"> про Комітет з питань аудиту ПАТ «БАНК ВОСТОК», затвер</w:t>
      </w:r>
      <w:r w:rsidR="00926B3F" w:rsidRPr="0085139C">
        <w:rPr>
          <w:i/>
          <w:sz w:val="22"/>
          <w:szCs w:val="22"/>
        </w:rPr>
        <w:t xml:space="preserve">джене рішенням Наглядової ради </w:t>
      </w:r>
      <w:r w:rsidR="00FF3F99" w:rsidRPr="0085139C">
        <w:rPr>
          <w:i/>
          <w:sz w:val="22"/>
          <w:szCs w:val="22"/>
        </w:rPr>
        <w:t>30.12</w:t>
      </w:r>
      <w:r w:rsidR="00E46FE4" w:rsidRPr="0085139C">
        <w:rPr>
          <w:i/>
          <w:sz w:val="22"/>
          <w:szCs w:val="22"/>
        </w:rPr>
        <w:t>.202</w:t>
      </w:r>
      <w:r w:rsidR="00FF3F99" w:rsidRPr="0085139C">
        <w:rPr>
          <w:i/>
          <w:sz w:val="22"/>
          <w:szCs w:val="22"/>
        </w:rPr>
        <w:t>4</w:t>
      </w:r>
      <w:r w:rsidR="00E46FE4" w:rsidRPr="0085139C">
        <w:rPr>
          <w:i/>
          <w:sz w:val="22"/>
          <w:szCs w:val="22"/>
        </w:rPr>
        <w:t>, протокол №</w:t>
      </w:r>
      <w:r w:rsidR="00FF3F99" w:rsidRPr="0085139C">
        <w:rPr>
          <w:i/>
          <w:sz w:val="22"/>
          <w:szCs w:val="22"/>
        </w:rPr>
        <w:t>45</w:t>
      </w:r>
      <w:r w:rsidR="00E46FE4" w:rsidRPr="0085139C">
        <w:rPr>
          <w:i/>
          <w:sz w:val="22"/>
          <w:szCs w:val="22"/>
        </w:rPr>
        <w:t xml:space="preserve">, та розміщене на веб сайті Банку </w:t>
      </w:r>
      <w:hyperlink r:id="rId8" w:history="1">
        <w:r w:rsidR="00FF3F99" w:rsidRPr="0085139C">
          <w:rPr>
            <w:i/>
            <w:sz w:val="22"/>
            <w:szCs w:val="22"/>
          </w:rPr>
          <w:t>Положення про Комітет з питань аудиту з 30.12.2024.pdf</w:t>
        </w:r>
      </w:hyperlink>
      <w:hyperlink r:id="rId9" w:history="1">
        <w:r w:rsidR="00926B3F" w:rsidRPr="0085139C">
          <w:rPr>
            <w:i/>
            <w:sz w:val="22"/>
            <w:szCs w:val="22"/>
          </w:rPr>
          <w:t xml:space="preserve"> (bankvostok.com.ua)</w:t>
        </w:r>
      </w:hyperlink>
      <w:r w:rsidR="00E46FE4" w:rsidRPr="0085139C">
        <w:rPr>
          <w:i/>
          <w:sz w:val="22"/>
          <w:szCs w:val="22"/>
        </w:rPr>
        <w:t>.</w:t>
      </w:r>
      <w:r w:rsidR="00FF3F99" w:rsidRPr="0085139C">
        <w:rPr>
          <w:i/>
          <w:sz w:val="22"/>
          <w:szCs w:val="22"/>
        </w:rPr>
        <w:t xml:space="preserve"> </w:t>
      </w:r>
    </w:p>
    <w:p w14:paraId="10D057BC" w14:textId="77777777" w:rsidR="006232E2" w:rsidRPr="0085139C" w:rsidRDefault="006232E2" w:rsidP="006232E2">
      <w:pPr>
        <w:pStyle w:val="31"/>
        <w:ind w:left="927"/>
        <w:contextualSpacing/>
        <w:rPr>
          <w:i/>
          <w:sz w:val="22"/>
          <w:szCs w:val="22"/>
        </w:rPr>
      </w:pPr>
    </w:p>
    <w:p w14:paraId="10F6AC7A" w14:textId="5AE783B4" w:rsidR="00DF7815" w:rsidRPr="0085139C" w:rsidRDefault="00411B18" w:rsidP="00EE38BD">
      <w:pPr>
        <w:pStyle w:val="31"/>
        <w:numPr>
          <w:ilvl w:val="1"/>
          <w:numId w:val="46"/>
        </w:numPr>
        <w:contextualSpacing/>
        <w:rPr>
          <w:i/>
          <w:sz w:val="22"/>
          <w:szCs w:val="22"/>
        </w:rPr>
      </w:pPr>
      <w:r w:rsidRPr="0085139C">
        <w:rPr>
          <w:i/>
          <w:sz w:val="22"/>
          <w:szCs w:val="22"/>
        </w:rPr>
        <w:lastRenderedPageBreak/>
        <w:t>Функції та повноваження Комітету з</w:t>
      </w:r>
      <w:r w:rsidR="00577105" w:rsidRPr="0085139C">
        <w:rPr>
          <w:i/>
          <w:sz w:val="22"/>
          <w:szCs w:val="22"/>
        </w:rPr>
        <w:t xml:space="preserve"> питань призначень та винагород визначені Положенням про Комітет з питань призначень та винагород ПАТ «БАНК ВОСТОК», затверджене рішенням Наглядової ради </w:t>
      </w:r>
      <w:r w:rsidR="00814D56" w:rsidRPr="0085139C">
        <w:rPr>
          <w:i/>
          <w:sz w:val="22"/>
          <w:szCs w:val="22"/>
        </w:rPr>
        <w:t>30.12.2024, протокол №45</w:t>
      </w:r>
      <w:r w:rsidR="00577105" w:rsidRPr="0085139C">
        <w:rPr>
          <w:i/>
          <w:sz w:val="22"/>
          <w:szCs w:val="22"/>
        </w:rPr>
        <w:t xml:space="preserve">, та розміщене на веб сайті Банку </w:t>
      </w:r>
      <w:hyperlink r:id="rId10" w:history="1">
        <w:hyperlink r:id="rId11" w:history="1">
          <w:r w:rsidR="006232E2" w:rsidRPr="0085139C">
            <w:rPr>
              <w:i/>
              <w:sz w:val="22"/>
              <w:szCs w:val="22"/>
            </w:rPr>
            <w:t>Положення про Комітет призначень та винагород з 30.12.2024.pdf</w:t>
          </w:r>
        </w:hyperlink>
        <w:r w:rsidR="00926B3F" w:rsidRPr="0085139C">
          <w:rPr>
            <w:i/>
            <w:sz w:val="22"/>
            <w:szCs w:val="22"/>
          </w:rPr>
          <w:t xml:space="preserve"> (bankvostok.com.ua)</w:t>
        </w:r>
      </w:hyperlink>
      <w:r w:rsidR="00577105" w:rsidRPr="0085139C">
        <w:rPr>
          <w:i/>
          <w:sz w:val="22"/>
          <w:szCs w:val="22"/>
        </w:rPr>
        <w:t>.</w:t>
      </w:r>
    </w:p>
    <w:p w14:paraId="59AB8CA6" w14:textId="77777777" w:rsidR="00D56FF1" w:rsidRPr="0085139C" w:rsidRDefault="00D56FF1" w:rsidP="00D56FF1">
      <w:pPr>
        <w:pStyle w:val="af2"/>
        <w:spacing w:after="60"/>
        <w:ind w:left="927"/>
        <w:jc w:val="both"/>
        <w:rPr>
          <w:rFonts w:ascii="Times New Roman" w:hAnsi="Times New Roman" w:cs="Times New Roman"/>
          <w:lang w:val="uk-UA"/>
        </w:rPr>
      </w:pPr>
    </w:p>
    <w:p w14:paraId="5BD583A1" w14:textId="7B0A9F50" w:rsidR="004E7C56" w:rsidRPr="0085139C" w:rsidRDefault="00720510" w:rsidP="00575340">
      <w:pPr>
        <w:pStyle w:val="31"/>
        <w:numPr>
          <w:ilvl w:val="1"/>
          <w:numId w:val="46"/>
        </w:numPr>
        <w:ind w:left="0" w:firstLine="567"/>
        <w:contextualSpacing/>
        <w:rPr>
          <w:i/>
          <w:sz w:val="22"/>
          <w:szCs w:val="22"/>
        </w:rPr>
      </w:pPr>
      <w:r w:rsidRPr="0085139C">
        <w:rPr>
          <w:i/>
          <w:sz w:val="22"/>
          <w:szCs w:val="22"/>
        </w:rPr>
        <w:t>Інформація про проведені засідан</w:t>
      </w:r>
      <w:r w:rsidR="006232E2" w:rsidRPr="0085139C">
        <w:rPr>
          <w:i/>
          <w:sz w:val="22"/>
          <w:szCs w:val="22"/>
        </w:rPr>
        <w:t>ня/опитування</w:t>
      </w:r>
      <w:r w:rsidRPr="0085139C">
        <w:rPr>
          <w:i/>
          <w:sz w:val="22"/>
          <w:szCs w:val="22"/>
        </w:rPr>
        <w:t xml:space="preserve"> </w:t>
      </w:r>
      <w:r w:rsidR="00D56FF1" w:rsidRPr="0085139C">
        <w:rPr>
          <w:i/>
          <w:sz w:val="22"/>
          <w:szCs w:val="22"/>
        </w:rPr>
        <w:t>К</w:t>
      </w:r>
      <w:r w:rsidRPr="0085139C">
        <w:rPr>
          <w:i/>
          <w:sz w:val="22"/>
          <w:szCs w:val="22"/>
        </w:rPr>
        <w:t>омітетів</w:t>
      </w:r>
      <w:r w:rsidR="00D56FF1" w:rsidRPr="0085139C">
        <w:rPr>
          <w:i/>
          <w:sz w:val="22"/>
          <w:szCs w:val="22"/>
        </w:rPr>
        <w:t xml:space="preserve"> Наглядово</w:t>
      </w:r>
      <w:r w:rsidR="00FD694F" w:rsidRPr="0085139C">
        <w:rPr>
          <w:i/>
          <w:sz w:val="22"/>
          <w:szCs w:val="22"/>
        </w:rPr>
        <w:t>ї</w:t>
      </w:r>
      <w:r w:rsidR="00D56FF1" w:rsidRPr="0085139C">
        <w:rPr>
          <w:i/>
          <w:sz w:val="22"/>
          <w:szCs w:val="22"/>
        </w:rPr>
        <w:t xml:space="preserve"> ради</w:t>
      </w:r>
      <w:r w:rsidRPr="0085139C">
        <w:rPr>
          <w:i/>
          <w:sz w:val="22"/>
          <w:szCs w:val="22"/>
        </w:rPr>
        <w:t xml:space="preserve"> та загальний опис основних питань якими займалися </w:t>
      </w:r>
      <w:r w:rsidR="00D56FF1" w:rsidRPr="0085139C">
        <w:rPr>
          <w:i/>
          <w:sz w:val="22"/>
          <w:szCs w:val="22"/>
        </w:rPr>
        <w:t>К</w:t>
      </w:r>
      <w:r w:rsidRPr="0085139C">
        <w:rPr>
          <w:i/>
          <w:sz w:val="22"/>
          <w:szCs w:val="22"/>
        </w:rPr>
        <w:t>омітети.</w:t>
      </w:r>
    </w:p>
    <w:p w14:paraId="2E6E7499" w14:textId="417619C9" w:rsidR="004878F0" w:rsidRPr="0085139C" w:rsidRDefault="004878F0" w:rsidP="00577105">
      <w:pPr>
        <w:pStyle w:val="31"/>
        <w:ind w:firstLine="567"/>
        <w:contextualSpacing/>
        <w:rPr>
          <w:b/>
          <w:bCs/>
          <w:sz w:val="22"/>
          <w:szCs w:val="22"/>
        </w:rPr>
      </w:pPr>
      <w:r w:rsidRPr="0085139C">
        <w:rPr>
          <w:sz w:val="22"/>
          <w:szCs w:val="22"/>
        </w:rPr>
        <w:t>Організаційною формою роботи Комітетів є засідання, що були організовані та проведені належним чином, відповідно до Положення про Комітет з питань аудиту та Положення про Комітет з питань призначень та винагород.</w:t>
      </w:r>
      <w:r w:rsidR="00577105" w:rsidRPr="0085139C">
        <w:rPr>
          <w:sz w:val="22"/>
          <w:szCs w:val="22"/>
        </w:rPr>
        <w:t xml:space="preserve"> Прийняття Комітетами рішення також відбувалося шляхом </w:t>
      </w:r>
      <w:r w:rsidR="0028761E" w:rsidRPr="0085139C">
        <w:rPr>
          <w:sz w:val="22"/>
          <w:szCs w:val="22"/>
        </w:rPr>
        <w:t>проведення опитування.</w:t>
      </w:r>
    </w:p>
    <w:p w14:paraId="70AF8025" w14:textId="77777777" w:rsidR="00D56FF1" w:rsidRPr="0085139C" w:rsidRDefault="00D56FF1" w:rsidP="00A631EF">
      <w:pPr>
        <w:pStyle w:val="31"/>
        <w:ind w:firstLine="567"/>
        <w:contextualSpacing/>
        <w:rPr>
          <w:i/>
          <w:sz w:val="22"/>
          <w:szCs w:val="22"/>
          <w:u w:val="single"/>
        </w:rPr>
      </w:pPr>
    </w:p>
    <w:p w14:paraId="072C361D" w14:textId="1F9D4D69" w:rsidR="00720510" w:rsidRPr="0085139C" w:rsidRDefault="00720510" w:rsidP="00A631EF">
      <w:pPr>
        <w:pStyle w:val="31"/>
        <w:ind w:firstLine="567"/>
        <w:contextualSpacing/>
        <w:rPr>
          <w:i/>
          <w:sz w:val="22"/>
          <w:szCs w:val="22"/>
          <w:u w:val="single"/>
        </w:rPr>
      </w:pPr>
      <w:r w:rsidRPr="0085139C">
        <w:rPr>
          <w:i/>
          <w:sz w:val="22"/>
          <w:szCs w:val="22"/>
          <w:u w:val="single"/>
        </w:rPr>
        <w:t>Комітет з питань аудиту.</w:t>
      </w:r>
    </w:p>
    <w:p w14:paraId="1A24E2EB" w14:textId="02338536" w:rsidR="00577105" w:rsidRPr="0085139C" w:rsidRDefault="00577105" w:rsidP="00577105">
      <w:pPr>
        <w:pStyle w:val="31"/>
        <w:ind w:firstLine="567"/>
        <w:contextualSpacing/>
        <w:rPr>
          <w:sz w:val="22"/>
          <w:szCs w:val="22"/>
        </w:rPr>
      </w:pPr>
      <w:r w:rsidRPr="0085139C">
        <w:rPr>
          <w:sz w:val="22"/>
          <w:szCs w:val="22"/>
        </w:rPr>
        <w:t>Протягом 202</w:t>
      </w:r>
      <w:r w:rsidR="005D7F95" w:rsidRPr="0085139C">
        <w:rPr>
          <w:sz w:val="22"/>
          <w:szCs w:val="22"/>
        </w:rPr>
        <w:t>4</w:t>
      </w:r>
      <w:r w:rsidRPr="0085139C">
        <w:rPr>
          <w:sz w:val="22"/>
          <w:szCs w:val="22"/>
        </w:rPr>
        <w:t xml:space="preserve"> року проведено </w:t>
      </w:r>
      <w:r w:rsidR="008E2929" w:rsidRPr="0085139C">
        <w:rPr>
          <w:sz w:val="22"/>
          <w:szCs w:val="22"/>
        </w:rPr>
        <w:t>20</w:t>
      </w:r>
      <w:r w:rsidRPr="0085139C">
        <w:rPr>
          <w:sz w:val="22"/>
          <w:szCs w:val="22"/>
        </w:rPr>
        <w:t xml:space="preserve"> засідань/опитувань Комітету з питань аудиту Наглядової ради ПАТ «БАНК ВОСТОК», на яких попередньо розглянуто питання, що виносилися на розгляд Наглядової ради та відносяться до її компетенції. Комітет надавав свої пропозиції (рекомендації) Наглядовій раді Банку відносно наступного:</w:t>
      </w:r>
    </w:p>
    <w:p w14:paraId="142203A7"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рекомендацій за результатами незалежної зовнішньої оцінки якості роботи підрозділу внутрішнього аудиту ПАТ «БАНК ВОСТОК»;</w:t>
      </w:r>
    </w:p>
    <w:p w14:paraId="77F2CC92"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затвердження планів роботи Управління внутрішнього аудиту;</w:t>
      </w:r>
    </w:p>
    <w:p w14:paraId="389EF201"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розгляду звітів Управління внутрішнього аудиту, у тому числі про виконання річного плану проведення аудиторських перевірок, програми забезпечення та підвищення якості внутрішнього аудиту, бюджету та ресурсного плану, підтвердження дотримання організаційної незалежності для оцінки ефективності та якості роботи Управління внутрішнього аудиту тощо;</w:t>
      </w:r>
    </w:p>
    <w:p w14:paraId="44B6D8AB"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 xml:space="preserve">визначення ефективності роботи Управління внутрішнього аудиту; </w:t>
      </w:r>
    </w:p>
    <w:p w14:paraId="35A2FCD3"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 xml:space="preserve">розгляду звіту зовнішнього аудитора; </w:t>
      </w:r>
    </w:p>
    <w:p w14:paraId="48CA0949"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визначення розміру винагороди начальника та працівників Управління внутрішнього аудиту;</w:t>
      </w:r>
    </w:p>
    <w:p w14:paraId="09D31F2C"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 xml:space="preserve">затвердження та внесення змін до внутрішніх документів з питань внутрішнього аудиту; </w:t>
      </w:r>
    </w:p>
    <w:p w14:paraId="2FC65F6E" w14:textId="035F92CF" w:rsidR="004E7C56" w:rsidRPr="0085139C" w:rsidRDefault="00577105" w:rsidP="00577105">
      <w:pPr>
        <w:pStyle w:val="31"/>
        <w:ind w:firstLine="567"/>
        <w:contextualSpacing/>
        <w:rPr>
          <w:sz w:val="22"/>
          <w:szCs w:val="22"/>
        </w:rPr>
      </w:pPr>
      <w:r w:rsidRPr="0085139C">
        <w:rPr>
          <w:sz w:val="22"/>
          <w:szCs w:val="22"/>
        </w:rPr>
        <w:t>-</w:t>
      </w:r>
      <w:r w:rsidRPr="0085139C">
        <w:rPr>
          <w:sz w:val="22"/>
          <w:szCs w:val="22"/>
        </w:rPr>
        <w:tab/>
        <w:t>інші.</w:t>
      </w:r>
    </w:p>
    <w:p w14:paraId="3F645300" w14:textId="73C4EE56" w:rsidR="004E7C56" w:rsidRPr="0085139C" w:rsidRDefault="00577105" w:rsidP="004E7C56">
      <w:pPr>
        <w:pStyle w:val="31"/>
        <w:ind w:firstLine="567"/>
        <w:contextualSpacing/>
        <w:rPr>
          <w:sz w:val="22"/>
          <w:szCs w:val="22"/>
        </w:rPr>
      </w:pPr>
      <w:r w:rsidRPr="0085139C">
        <w:rPr>
          <w:sz w:val="22"/>
          <w:szCs w:val="22"/>
        </w:rPr>
        <w:t>Комітет з питань аудиту  належним чином виконував свої функції та повноваження щодо забезпечення контролю за впровадженням адекватної системи внутрішнього контролю, формуванням політик внутрішнього аудиту, бухгалтерського обліку та фінансової звітності, проведенням зовнішнього аудиту, ефективно вивчав питання, що розглядалися та надавав рекомендації Наглядовій раді для прийняття виважених рішень.</w:t>
      </w:r>
    </w:p>
    <w:p w14:paraId="01CE49DC" w14:textId="77777777" w:rsidR="00371BF1" w:rsidRPr="0085139C" w:rsidRDefault="00371BF1" w:rsidP="004E7C56">
      <w:pPr>
        <w:pStyle w:val="31"/>
        <w:ind w:firstLine="567"/>
        <w:contextualSpacing/>
        <w:rPr>
          <w:sz w:val="22"/>
          <w:szCs w:val="22"/>
        </w:rPr>
      </w:pPr>
    </w:p>
    <w:p w14:paraId="3C43E85B" w14:textId="71B3A417" w:rsidR="00720510" w:rsidRPr="0085139C" w:rsidRDefault="00720510" w:rsidP="004E7C56">
      <w:pPr>
        <w:pStyle w:val="31"/>
        <w:ind w:firstLine="567"/>
        <w:rPr>
          <w:i/>
          <w:sz w:val="22"/>
          <w:szCs w:val="22"/>
          <w:u w:val="single"/>
        </w:rPr>
      </w:pPr>
      <w:r w:rsidRPr="0085139C">
        <w:rPr>
          <w:i/>
          <w:sz w:val="22"/>
          <w:szCs w:val="22"/>
          <w:u w:val="single"/>
        </w:rPr>
        <w:t>Комітет з питань призначень та винагород.</w:t>
      </w:r>
    </w:p>
    <w:p w14:paraId="04E0C26A" w14:textId="6B46DC79" w:rsidR="00577105" w:rsidRPr="0085139C" w:rsidRDefault="00577105" w:rsidP="00577105">
      <w:pPr>
        <w:pStyle w:val="31"/>
        <w:ind w:firstLine="567"/>
        <w:contextualSpacing/>
        <w:rPr>
          <w:sz w:val="22"/>
          <w:szCs w:val="22"/>
        </w:rPr>
      </w:pPr>
      <w:r w:rsidRPr="0085139C">
        <w:rPr>
          <w:sz w:val="22"/>
          <w:szCs w:val="22"/>
        </w:rPr>
        <w:t>Протягом звітного 202</w:t>
      </w:r>
      <w:r w:rsidR="008E2929" w:rsidRPr="0085139C">
        <w:rPr>
          <w:sz w:val="22"/>
          <w:szCs w:val="22"/>
        </w:rPr>
        <w:t>4</w:t>
      </w:r>
      <w:r w:rsidRPr="0085139C">
        <w:rPr>
          <w:sz w:val="22"/>
          <w:szCs w:val="22"/>
        </w:rPr>
        <w:t xml:space="preserve"> року проведено 1</w:t>
      </w:r>
      <w:r w:rsidR="008E2929" w:rsidRPr="0085139C">
        <w:rPr>
          <w:sz w:val="22"/>
          <w:szCs w:val="22"/>
        </w:rPr>
        <w:t>7</w:t>
      </w:r>
      <w:r w:rsidRPr="0085139C">
        <w:rPr>
          <w:sz w:val="22"/>
          <w:szCs w:val="22"/>
        </w:rPr>
        <w:t xml:space="preserve"> засідань/опитувань Комітету з питань призначень та винагород Наглядової ради ПАТ «БАНК ВОСТОК», на яких попередньо розглянуто питання, що виносилися на розгляд Наглядової ради та відносяться до його компетенції. Комітет надавав свої пропозиції (рекомендації) відносно рішень з наступних питань:</w:t>
      </w:r>
    </w:p>
    <w:p w14:paraId="3D8F1501"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 xml:space="preserve">визначення розміру винагороди Голови Правління та Членів Правління; начальника та працівників Управління комплаєнс; працівників Управління ризиками (директора та працівників Департаменту ризик-менеджменту); </w:t>
      </w:r>
    </w:p>
    <w:p w14:paraId="35259F8E" w14:textId="2E1F7792"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 xml:space="preserve">визначення розміру змінної винагороди (премії) інших осіб, професійна діяльність яких має значний вплив на профіль ризику банку; </w:t>
      </w:r>
    </w:p>
    <w:p w14:paraId="7F66DC67"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 xml:space="preserve">оцінки ефективності діяльності Наглядової ради/Правління Банку в цілому, членів Наглядової ради/Правління Банку кожного окремо, комітетів Наглядової ради, оцінки відповідності Членів Наглядової ради/Правління кваліфікаційним вимогам, а члена Наглядової ради – незалежного директора також вимогам щодо незалежності, оцінки колективної придатності Наглядової ради/Правління Банку; </w:t>
      </w:r>
    </w:p>
    <w:p w14:paraId="2822691C"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 xml:space="preserve">оцінки ефективності діяльності підрозділів, відповідності керівників цих підрозділів кваліфікаційним вимогам; </w:t>
      </w:r>
    </w:p>
    <w:p w14:paraId="4B271D3B" w14:textId="790DB420"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r>
      <w:r w:rsidR="00F81CCF" w:rsidRPr="0085139C">
        <w:rPr>
          <w:sz w:val="22"/>
          <w:szCs w:val="22"/>
        </w:rPr>
        <w:t xml:space="preserve">підготовка </w:t>
      </w:r>
      <w:r w:rsidRPr="0085139C">
        <w:rPr>
          <w:sz w:val="22"/>
          <w:szCs w:val="22"/>
        </w:rPr>
        <w:t>звітів про винагороду членів Наглядової ради</w:t>
      </w:r>
      <w:r w:rsidR="00E70486" w:rsidRPr="0085139C">
        <w:rPr>
          <w:sz w:val="22"/>
          <w:szCs w:val="22"/>
        </w:rPr>
        <w:t xml:space="preserve">, </w:t>
      </w:r>
      <w:r w:rsidRPr="0085139C">
        <w:rPr>
          <w:sz w:val="22"/>
          <w:szCs w:val="22"/>
        </w:rPr>
        <w:t>Правління</w:t>
      </w:r>
      <w:r w:rsidR="00E70486" w:rsidRPr="0085139C">
        <w:rPr>
          <w:sz w:val="22"/>
          <w:szCs w:val="22"/>
        </w:rPr>
        <w:t xml:space="preserve"> та впливових осіб</w:t>
      </w:r>
      <w:r w:rsidRPr="0085139C">
        <w:rPr>
          <w:sz w:val="22"/>
          <w:szCs w:val="22"/>
        </w:rPr>
        <w:t xml:space="preserve">; </w:t>
      </w:r>
    </w:p>
    <w:p w14:paraId="369933E8"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визначення умов оплати праці працівників Управління ризиками;</w:t>
      </w:r>
    </w:p>
    <w:p w14:paraId="540D6DBB" w14:textId="77777777"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перевірки відповідності головного бухгалтера кваліфікаційним вимогам;</w:t>
      </w:r>
    </w:p>
    <w:p w14:paraId="2237897C" w14:textId="585F90DD"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перевірки професійної придатності Відповідального працівника;</w:t>
      </w:r>
    </w:p>
    <w:p w14:paraId="15A1CB4D" w14:textId="451777FF" w:rsidR="00440804" w:rsidRPr="0085139C" w:rsidRDefault="00440804" w:rsidP="00577105">
      <w:pPr>
        <w:pStyle w:val="31"/>
        <w:ind w:firstLine="567"/>
        <w:contextualSpacing/>
        <w:rPr>
          <w:sz w:val="22"/>
          <w:szCs w:val="22"/>
        </w:rPr>
      </w:pPr>
      <w:r w:rsidRPr="0085139C">
        <w:rPr>
          <w:sz w:val="22"/>
          <w:szCs w:val="22"/>
        </w:rPr>
        <w:t>- перевірку відповідності секретаря корпоративного;</w:t>
      </w:r>
    </w:p>
    <w:p w14:paraId="2C98B82C" w14:textId="6D6683E5" w:rsidR="00F81CCF" w:rsidRPr="0085139C" w:rsidRDefault="00F81CCF" w:rsidP="00721E02">
      <w:pPr>
        <w:widowControl w:val="0"/>
        <w:ind w:firstLine="567"/>
        <w:jc w:val="both"/>
        <w:rPr>
          <w:sz w:val="22"/>
          <w:szCs w:val="22"/>
        </w:rPr>
      </w:pPr>
      <w:r w:rsidRPr="0085139C">
        <w:rPr>
          <w:sz w:val="22"/>
          <w:szCs w:val="22"/>
        </w:rPr>
        <w:t xml:space="preserve">- </w:t>
      </w:r>
      <w:r w:rsidR="00721E02" w:rsidRPr="0085139C">
        <w:rPr>
          <w:sz w:val="22"/>
          <w:szCs w:val="22"/>
        </w:rPr>
        <w:t>розгляд</w:t>
      </w:r>
      <w:r w:rsidRPr="0085139C">
        <w:rPr>
          <w:sz w:val="22"/>
          <w:szCs w:val="22"/>
        </w:rPr>
        <w:t xml:space="preserve"> змін до умов трудових договорів (контрактів), укладених з Головою та іншими членами Правління ПАТ «БАНК ВОСТОК»</w:t>
      </w:r>
      <w:r w:rsidR="00721E02" w:rsidRPr="0085139C">
        <w:rPr>
          <w:sz w:val="22"/>
          <w:szCs w:val="22"/>
        </w:rPr>
        <w:t xml:space="preserve">, </w:t>
      </w:r>
      <w:r w:rsidRPr="0085139C">
        <w:rPr>
          <w:sz w:val="22"/>
          <w:szCs w:val="22"/>
        </w:rPr>
        <w:t xml:space="preserve">головним комплаєнс-менеджером, секретарем корпоративним та </w:t>
      </w:r>
      <w:r w:rsidRPr="0085139C">
        <w:rPr>
          <w:sz w:val="22"/>
          <w:szCs w:val="22"/>
        </w:rPr>
        <w:lastRenderedPageBreak/>
        <w:t>затвердження умов оплати праці впливових осіб</w:t>
      </w:r>
      <w:r w:rsidR="00721E02" w:rsidRPr="0085139C">
        <w:rPr>
          <w:sz w:val="22"/>
          <w:szCs w:val="22"/>
        </w:rPr>
        <w:t>;</w:t>
      </w:r>
    </w:p>
    <w:p w14:paraId="741C0CFF" w14:textId="33891E3D" w:rsidR="001A08C1" w:rsidRPr="0085139C" w:rsidRDefault="00721E02" w:rsidP="001A08C1">
      <w:pPr>
        <w:widowControl w:val="0"/>
        <w:ind w:firstLine="567"/>
        <w:jc w:val="both"/>
        <w:rPr>
          <w:sz w:val="22"/>
          <w:szCs w:val="22"/>
        </w:rPr>
      </w:pPr>
      <w:r w:rsidRPr="0085139C">
        <w:rPr>
          <w:sz w:val="22"/>
          <w:szCs w:val="22"/>
        </w:rPr>
        <w:t xml:space="preserve">- розгляд </w:t>
      </w:r>
      <w:r w:rsidR="001A08C1" w:rsidRPr="0085139C">
        <w:rPr>
          <w:sz w:val="22"/>
          <w:szCs w:val="22"/>
        </w:rPr>
        <w:t>Переліку суттєвих структурних підрозділів ПАТ «БАНК ВОСТОК», Переліку осіб, професійна діяльність яких має значний вплив на профіль ризику Банку;</w:t>
      </w:r>
    </w:p>
    <w:p w14:paraId="47A218C3" w14:textId="4DC5F0F0" w:rsidR="00577105" w:rsidRPr="0085139C" w:rsidRDefault="00577105" w:rsidP="00577105">
      <w:pPr>
        <w:pStyle w:val="31"/>
        <w:ind w:firstLine="567"/>
        <w:contextualSpacing/>
        <w:rPr>
          <w:sz w:val="22"/>
          <w:szCs w:val="22"/>
        </w:rPr>
      </w:pPr>
      <w:r w:rsidRPr="0085139C">
        <w:rPr>
          <w:sz w:val="22"/>
          <w:szCs w:val="22"/>
        </w:rPr>
        <w:t>-</w:t>
      </w:r>
      <w:r w:rsidRPr="0085139C">
        <w:rPr>
          <w:sz w:val="22"/>
          <w:szCs w:val="22"/>
        </w:rPr>
        <w:tab/>
        <w:t>інші</w:t>
      </w:r>
      <w:r w:rsidR="001A08C1" w:rsidRPr="0085139C">
        <w:rPr>
          <w:sz w:val="22"/>
          <w:szCs w:val="22"/>
        </w:rPr>
        <w:t xml:space="preserve"> питання</w:t>
      </w:r>
      <w:r w:rsidRPr="0085139C">
        <w:rPr>
          <w:sz w:val="22"/>
          <w:szCs w:val="22"/>
        </w:rPr>
        <w:t>.</w:t>
      </w:r>
    </w:p>
    <w:p w14:paraId="4885922E" w14:textId="309CCBF4" w:rsidR="00A631EF" w:rsidRPr="0085139C" w:rsidRDefault="00577105" w:rsidP="00577105">
      <w:pPr>
        <w:pStyle w:val="31"/>
        <w:ind w:firstLine="567"/>
        <w:contextualSpacing/>
        <w:rPr>
          <w:sz w:val="22"/>
          <w:szCs w:val="22"/>
        </w:rPr>
      </w:pPr>
      <w:r w:rsidRPr="0085139C">
        <w:rPr>
          <w:sz w:val="22"/>
          <w:szCs w:val="22"/>
        </w:rPr>
        <w:t>Комітет з питань призначень та винагород належним чином виконував свої функції та повноваження щодо забезпечення поглибленого опрацювання питань, що відносяться до компетенції Наглядової ради в сфері розробки принципів та критеріїв стосовно призначень, мотивації, оцінки, винагороди та матеріального стимулювання членів Наглядової ради Банку, членів Правління Банку та інших осіб, професійна діяльність яких має значний вплив на загальний профіль ризику Банку, ефективно вивчав питання, що розглядалися та надавав рекомендації Наглядовій раді для прийняття виважених рішень.</w:t>
      </w:r>
    </w:p>
    <w:p w14:paraId="4745BF8F" w14:textId="77777777" w:rsidR="006F4C30" w:rsidRPr="0085139C" w:rsidRDefault="006F4C30" w:rsidP="007662DC">
      <w:pPr>
        <w:pStyle w:val="31"/>
        <w:ind w:firstLine="567"/>
        <w:contextualSpacing/>
        <w:rPr>
          <w:b/>
          <w:i/>
          <w:sz w:val="22"/>
          <w:szCs w:val="22"/>
          <w:u w:val="single"/>
        </w:rPr>
      </w:pPr>
    </w:p>
    <w:p w14:paraId="33F741DE" w14:textId="5AFC5CDC" w:rsidR="00575340" w:rsidRPr="0085139C" w:rsidRDefault="00575340" w:rsidP="00575340">
      <w:pPr>
        <w:pStyle w:val="31"/>
        <w:numPr>
          <w:ilvl w:val="0"/>
          <w:numId w:val="46"/>
        </w:numPr>
        <w:ind w:left="0" w:firstLine="567"/>
        <w:contextualSpacing/>
        <w:rPr>
          <w:b/>
          <w:i/>
          <w:sz w:val="22"/>
          <w:szCs w:val="22"/>
          <w:u w:val="single"/>
        </w:rPr>
      </w:pPr>
      <w:r w:rsidRPr="0085139C">
        <w:rPr>
          <w:b/>
          <w:i/>
          <w:sz w:val="22"/>
          <w:szCs w:val="22"/>
          <w:u w:val="single"/>
        </w:rPr>
        <w:t>Висновки Комітету з питань аудиту щодо незалежності проведеного зовнішнього аудиту товариства, зокрема незалежності аудитора (аудиторської фірми)</w:t>
      </w:r>
    </w:p>
    <w:p w14:paraId="6A804C34" w14:textId="06493509" w:rsidR="00A241E0" w:rsidRPr="0085139C" w:rsidRDefault="00A241E0" w:rsidP="00A241E0">
      <w:pPr>
        <w:pStyle w:val="31"/>
        <w:ind w:firstLine="567"/>
        <w:contextualSpacing/>
        <w:rPr>
          <w:rFonts w:eastAsia="Calibri"/>
          <w:sz w:val="22"/>
          <w:szCs w:val="22"/>
          <w:lang w:eastAsia="en-US"/>
        </w:rPr>
      </w:pPr>
      <w:r w:rsidRPr="0085139C">
        <w:rPr>
          <w:sz w:val="22"/>
          <w:szCs w:val="22"/>
        </w:rPr>
        <w:t xml:space="preserve">Зовнішнім аудитором для проведення аудиту фінансової звітності за 2024 рік визначена аудиторська компанія </w:t>
      </w:r>
      <w:r w:rsidRPr="0085139C">
        <w:rPr>
          <w:rFonts w:eastAsia="Calibri"/>
          <w:sz w:val="22"/>
          <w:szCs w:val="22"/>
          <w:lang w:eastAsia="en-US"/>
        </w:rPr>
        <w:t xml:space="preserve">ТОВАРИСТВО З ОБМЕЖЕНОЮ ВІДПОВІДАЛЬНІСТЮ </w:t>
      </w:r>
      <w:r w:rsidRPr="0085139C">
        <w:rPr>
          <w:sz w:val="22"/>
          <w:szCs w:val="22"/>
        </w:rPr>
        <w:t xml:space="preserve">«Ернст </w:t>
      </w:r>
      <w:proofErr w:type="spellStart"/>
      <w:r w:rsidRPr="0085139C">
        <w:rPr>
          <w:sz w:val="22"/>
          <w:szCs w:val="22"/>
        </w:rPr>
        <w:t>енд</w:t>
      </w:r>
      <w:proofErr w:type="spellEnd"/>
      <w:r w:rsidRPr="0085139C">
        <w:rPr>
          <w:sz w:val="22"/>
          <w:szCs w:val="22"/>
        </w:rPr>
        <w:t xml:space="preserve"> </w:t>
      </w:r>
      <w:proofErr w:type="spellStart"/>
      <w:r w:rsidRPr="0085139C">
        <w:rPr>
          <w:sz w:val="22"/>
          <w:szCs w:val="22"/>
        </w:rPr>
        <w:t>Янг</w:t>
      </w:r>
      <w:proofErr w:type="spellEnd"/>
      <w:r w:rsidRPr="0085139C">
        <w:rPr>
          <w:sz w:val="22"/>
          <w:szCs w:val="22"/>
        </w:rPr>
        <w:t xml:space="preserve"> Аудиторські послуги» (ЄДРПОУ 33306921).</w:t>
      </w:r>
    </w:p>
    <w:p w14:paraId="5083C62B" w14:textId="0762659A" w:rsidR="00575340" w:rsidRPr="0085139C" w:rsidDel="00555BD8" w:rsidRDefault="00575340" w:rsidP="007B2419">
      <w:pPr>
        <w:pStyle w:val="31"/>
        <w:ind w:firstLine="567"/>
        <w:contextualSpacing/>
        <w:rPr>
          <w:sz w:val="22"/>
          <w:szCs w:val="22"/>
        </w:rPr>
      </w:pPr>
      <w:r w:rsidRPr="0085139C" w:rsidDel="00555BD8">
        <w:rPr>
          <w:sz w:val="22"/>
          <w:szCs w:val="22"/>
        </w:rPr>
        <w:t>Комітетом з питань аудиту</w:t>
      </w:r>
      <w:r w:rsidR="00715641" w:rsidRPr="0085139C" w:rsidDel="00555BD8">
        <w:rPr>
          <w:sz w:val="22"/>
          <w:szCs w:val="22"/>
        </w:rPr>
        <w:t xml:space="preserve"> </w:t>
      </w:r>
      <w:r w:rsidRPr="0085139C" w:rsidDel="00555BD8">
        <w:rPr>
          <w:sz w:val="22"/>
          <w:szCs w:val="22"/>
        </w:rPr>
        <w:t xml:space="preserve">надано Наглядовій раді висновок, що аудиторська компанія ТОВ </w:t>
      </w:r>
      <w:r w:rsidR="00EE09F8" w:rsidRPr="0085139C">
        <w:rPr>
          <w:sz w:val="22"/>
          <w:szCs w:val="22"/>
        </w:rPr>
        <w:t xml:space="preserve">«Ернст </w:t>
      </w:r>
      <w:proofErr w:type="spellStart"/>
      <w:r w:rsidR="00EE09F8" w:rsidRPr="0085139C">
        <w:rPr>
          <w:sz w:val="22"/>
          <w:szCs w:val="22"/>
        </w:rPr>
        <w:t>енд</w:t>
      </w:r>
      <w:proofErr w:type="spellEnd"/>
      <w:r w:rsidR="00EE09F8" w:rsidRPr="0085139C">
        <w:rPr>
          <w:sz w:val="22"/>
          <w:szCs w:val="22"/>
        </w:rPr>
        <w:t xml:space="preserve"> </w:t>
      </w:r>
      <w:proofErr w:type="spellStart"/>
      <w:r w:rsidR="00EE09F8" w:rsidRPr="0085139C">
        <w:rPr>
          <w:sz w:val="22"/>
          <w:szCs w:val="22"/>
        </w:rPr>
        <w:t>Янг</w:t>
      </w:r>
      <w:proofErr w:type="spellEnd"/>
      <w:r w:rsidR="00EE09F8" w:rsidRPr="0085139C">
        <w:rPr>
          <w:sz w:val="22"/>
          <w:szCs w:val="22"/>
        </w:rPr>
        <w:t xml:space="preserve"> Аудиторські послуги» </w:t>
      </w:r>
      <w:r w:rsidRPr="0085139C" w:rsidDel="00555BD8">
        <w:rPr>
          <w:sz w:val="22"/>
          <w:szCs w:val="22"/>
        </w:rPr>
        <w:t>є незалежною, а зовнішній аудит фінансової звітності  Банку  станом на 31.12.202</w:t>
      </w:r>
      <w:r w:rsidR="00EE09F8" w:rsidRPr="0085139C">
        <w:rPr>
          <w:sz w:val="22"/>
          <w:szCs w:val="22"/>
        </w:rPr>
        <w:t>4</w:t>
      </w:r>
      <w:r w:rsidRPr="0085139C" w:rsidDel="00555BD8">
        <w:rPr>
          <w:sz w:val="22"/>
          <w:szCs w:val="22"/>
        </w:rPr>
        <w:t xml:space="preserve"> проведено ТОВ </w:t>
      </w:r>
      <w:r w:rsidR="00EE09F8" w:rsidRPr="0085139C">
        <w:rPr>
          <w:sz w:val="22"/>
          <w:szCs w:val="22"/>
        </w:rPr>
        <w:t xml:space="preserve">«Ернст </w:t>
      </w:r>
      <w:proofErr w:type="spellStart"/>
      <w:r w:rsidR="00EE09F8" w:rsidRPr="0085139C">
        <w:rPr>
          <w:sz w:val="22"/>
          <w:szCs w:val="22"/>
        </w:rPr>
        <w:t>енд</w:t>
      </w:r>
      <w:proofErr w:type="spellEnd"/>
      <w:r w:rsidR="00EE09F8" w:rsidRPr="0085139C">
        <w:rPr>
          <w:sz w:val="22"/>
          <w:szCs w:val="22"/>
        </w:rPr>
        <w:t xml:space="preserve"> </w:t>
      </w:r>
      <w:proofErr w:type="spellStart"/>
      <w:r w:rsidR="00EE09F8" w:rsidRPr="0085139C">
        <w:rPr>
          <w:sz w:val="22"/>
          <w:szCs w:val="22"/>
        </w:rPr>
        <w:t>Янг</w:t>
      </w:r>
      <w:proofErr w:type="spellEnd"/>
      <w:r w:rsidR="00EE09F8" w:rsidRPr="0085139C">
        <w:rPr>
          <w:sz w:val="22"/>
          <w:szCs w:val="22"/>
        </w:rPr>
        <w:t xml:space="preserve"> Аудиторські послуги» </w:t>
      </w:r>
      <w:r w:rsidRPr="0085139C" w:rsidDel="00555BD8">
        <w:rPr>
          <w:sz w:val="22"/>
          <w:szCs w:val="22"/>
        </w:rPr>
        <w:t xml:space="preserve"> з дотриманням принципів незалежності та об’єктивності, відповідно до вимог ст. 10 Закону України «Про аудит фінансової звітності та аудиторську діяльність».</w:t>
      </w:r>
    </w:p>
    <w:p w14:paraId="746C1301" w14:textId="6854AFEB" w:rsidR="00F27E77" w:rsidRPr="0085139C" w:rsidRDefault="00F27E77" w:rsidP="00575340">
      <w:pPr>
        <w:pStyle w:val="31"/>
        <w:ind w:left="567"/>
        <w:contextualSpacing/>
        <w:rPr>
          <w:sz w:val="22"/>
          <w:szCs w:val="22"/>
        </w:rPr>
      </w:pPr>
    </w:p>
    <w:p w14:paraId="59D2AA6A" w14:textId="7AB9FF58" w:rsidR="00AC60A5" w:rsidRPr="0085139C" w:rsidRDefault="00EE38BD" w:rsidP="00EE38BD">
      <w:pPr>
        <w:pStyle w:val="31"/>
        <w:numPr>
          <w:ilvl w:val="0"/>
          <w:numId w:val="46"/>
        </w:numPr>
        <w:contextualSpacing/>
        <w:rPr>
          <w:b/>
          <w:i/>
          <w:sz w:val="22"/>
          <w:szCs w:val="22"/>
          <w:u w:val="single"/>
        </w:rPr>
      </w:pPr>
      <w:r w:rsidRPr="0085139C">
        <w:rPr>
          <w:b/>
          <w:i/>
          <w:sz w:val="22"/>
          <w:szCs w:val="22"/>
          <w:u w:val="single"/>
        </w:rPr>
        <w:t xml:space="preserve">Оцінка діяльності </w:t>
      </w:r>
      <w:r w:rsidR="00835386" w:rsidRPr="0085139C">
        <w:rPr>
          <w:b/>
          <w:i/>
          <w:sz w:val="22"/>
          <w:szCs w:val="22"/>
          <w:u w:val="single"/>
        </w:rPr>
        <w:t>Правління</w:t>
      </w:r>
    </w:p>
    <w:p w14:paraId="01E079B5" w14:textId="1D657512" w:rsidR="00CE5BA4" w:rsidRPr="0085139C" w:rsidRDefault="007662DC" w:rsidP="007662DC">
      <w:pPr>
        <w:pStyle w:val="31"/>
        <w:ind w:firstLine="567"/>
        <w:contextualSpacing/>
        <w:rPr>
          <w:sz w:val="22"/>
          <w:szCs w:val="22"/>
        </w:rPr>
      </w:pPr>
      <w:r w:rsidRPr="0085139C">
        <w:rPr>
          <w:sz w:val="22"/>
          <w:szCs w:val="22"/>
        </w:rPr>
        <w:t>Вся діяльність, що проводилась Правлінням, знаходилась у полі зору Наглядової ради.</w:t>
      </w:r>
    </w:p>
    <w:p w14:paraId="5848E7FD" w14:textId="77777777" w:rsidR="00835386" w:rsidRPr="0085139C" w:rsidRDefault="00835386" w:rsidP="007662DC">
      <w:pPr>
        <w:pStyle w:val="31"/>
        <w:ind w:firstLine="567"/>
        <w:contextualSpacing/>
        <w:rPr>
          <w:sz w:val="22"/>
          <w:szCs w:val="22"/>
        </w:rPr>
      </w:pPr>
    </w:p>
    <w:p w14:paraId="79DF0ED2" w14:textId="111EC4EF" w:rsidR="00827B21" w:rsidRPr="0085139C" w:rsidRDefault="00827B21" w:rsidP="00C55FAB">
      <w:pPr>
        <w:pStyle w:val="af2"/>
        <w:numPr>
          <w:ilvl w:val="1"/>
          <w:numId w:val="46"/>
        </w:numPr>
        <w:spacing w:after="0" w:line="240" w:lineRule="auto"/>
        <w:jc w:val="both"/>
        <w:rPr>
          <w:rFonts w:ascii="Times New Roman" w:hAnsi="Times New Roman" w:cs="Times New Roman"/>
          <w:i/>
          <w:lang w:val="uk-UA"/>
        </w:rPr>
      </w:pPr>
      <w:r w:rsidRPr="0085139C">
        <w:rPr>
          <w:rFonts w:ascii="Times New Roman" w:hAnsi="Times New Roman" w:cs="Times New Roman"/>
          <w:i/>
          <w:lang w:val="uk-UA"/>
        </w:rPr>
        <w:t>Структура та склад Правління.</w:t>
      </w:r>
    </w:p>
    <w:p w14:paraId="3907C41E" w14:textId="1DDA7F73" w:rsidR="00C55FAB" w:rsidRPr="0085139C" w:rsidRDefault="00C55FAB" w:rsidP="0085139C">
      <w:pPr>
        <w:jc w:val="both"/>
        <w:rPr>
          <w:sz w:val="22"/>
          <w:szCs w:val="22"/>
        </w:rPr>
      </w:pPr>
      <w:r w:rsidRPr="0085139C">
        <w:rPr>
          <w:sz w:val="22"/>
          <w:szCs w:val="22"/>
        </w:rPr>
        <w:t xml:space="preserve">Протягом звітного періоду Правління </w:t>
      </w:r>
      <w:r w:rsidR="00763361" w:rsidRPr="0085139C">
        <w:rPr>
          <w:sz w:val="22"/>
          <w:szCs w:val="22"/>
        </w:rPr>
        <w:t>працювало у наступному складі:</w:t>
      </w:r>
    </w:p>
    <w:p w14:paraId="694B01B8" w14:textId="7C0EEB19" w:rsidR="00763361" w:rsidRPr="0085139C" w:rsidRDefault="00763361" w:rsidP="00F14D8E">
      <w:pPr>
        <w:rPr>
          <w:b/>
          <w:sz w:val="22"/>
          <w:szCs w:val="22"/>
          <w:u w:val="single"/>
        </w:rPr>
      </w:pPr>
      <w:r w:rsidRPr="0085139C">
        <w:rPr>
          <w:b/>
          <w:i/>
          <w:sz w:val="22"/>
          <w:szCs w:val="22"/>
          <w:u w:val="single"/>
        </w:rPr>
        <w:t xml:space="preserve">У період з </w:t>
      </w:r>
      <w:r w:rsidR="00F14D8E" w:rsidRPr="0085139C">
        <w:rPr>
          <w:b/>
          <w:i/>
          <w:sz w:val="22"/>
          <w:szCs w:val="22"/>
          <w:u w:val="single"/>
        </w:rPr>
        <w:t>01</w:t>
      </w:r>
      <w:r w:rsidRPr="0085139C">
        <w:rPr>
          <w:b/>
          <w:i/>
          <w:sz w:val="22"/>
          <w:szCs w:val="22"/>
          <w:u w:val="single"/>
        </w:rPr>
        <w:t>.</w:t>
      </w:r>
      <w:r w:rsidR="00F14D8E" w:rsidRPr="0085139C">
        <w:rPr>
          <w:b/>
          <w:i/>
          <w:sz w:val="22"/>
          <w:szCs w:val="22"/>
          <w:u w:val="single"/>
        </w:rPr>
        <w:t>01</w:t>
      </w:r>
      <w:r w:rsidRPr="0085139C">
        <w:rPr>
          <w:b/>
          <w:i/>
          <w:sz w:val="22"/>
          <w:szCs w:val="22"/>
          <w:u w:val="single"/>
        </w:rPr>
        <w:t>.202</w:t>
      </w:r>
      <w:r w:rsidR="00B51029" w:rsidRPr="0085139C">
        <w:rPr>
          <w:b/>
          <w:i/>
          <w:sz w:val="22"/>
          <w:szCs w:val="22"/>
          <w:u w:val="single"/>
        </w:rPr>
        <w:t>4</w:t>
      </w:r>
      <w:r w:rsidRPr="0085139C">
        <w:rPr>
          <w:b/>
          <w:i/>
          <w:sz w:val="22"/>
          <w:szCs w:val="22"/>
          <w:u w:val="single"/>
        </w:rPr>
        <w:t xml:space="preserve"> по </w:t>
      </w:r>
      <w:r w:rsidR="00B51029" w:rsidRPr="0085139C">
        <w:rPr>
          <w:b/>
          <w:i/>
          <w:sz w:val="22"/>
          <w:szCs w:val="22"/>
          <w:u w:val="single"/>
        </w:rPr>
        <w:t>30.04</w:t>
      </w:r>
      <w:r w:rsidRPr="0085139C">
        <w:rPr>
          <w:b/>
          <w:i/>
          <w:sz w:val="22"/>
          <w:szCs w:val="22"/>
          <w:u w:val="single"/>
        </w:rPr>
        <w:t>.202</w:t>
      </w:r>
      <w:r w:rsidR="00B51029" w:rsidRPr="0085139C">
        <w:rPr>
          <w:b/>
          <w:i/>
          <w:sz w:val="22"/>
          <w:szCs w:val="22"/>
          <w:u w:val="single"/>
        </w:rPr>
        <w:t>4</w:t>
      </w:r>
      <w:r w:rsidR="00D80FF9" w:rsidRPr="0085139C">
        <w:rPr>
          <w:b/>
          <w:i/>
          <w:sz w:val="22"/>
          <w:szCs w:val="22"/>
          <w:u w:val="single"/>
        </w:rPr>
        <w:t xml:space="preserve"> </w:t>
      </w:r>
      <w:r w:rsidR="00D80FF9" w:rsidRPr="0085139C">
        <w:rPr>
          <w:bCs/>
          <w:iCs/>
          <w:sz w:val="22"/>
          <w:szCs w:val="22"/>
        </w:rPr>
        <w:t>(</w:t>
      </w:r>
      <w:r w:rsidR="003D7A1B" w:rsidRPr="0085139C">
        <w:rPr>
          <w:bCs/>
          <w:iCs/>
          <w:sz w:val="22"/>
          <w:szCs w:val="22"/>
        </w:rPr>
        <w:t>склад Правління затверджений р</w:t>
      </w:r>
      <w:r w:rsidR="00D80FF9" w:rsidRPr="0085139C">
        <w:rPr>
          <w:sz w:val="22"/>
          <w:szCs w:val="22"/>
        </w:rPr>
        <w:t>ішенням Наглядової ради ПАТ «БАНК ВОСТОК» від «03» травня 2022 року</w:t>
      </w:r>
      <w:r w:rsidR="0030256F" w:rsidRPr="0085139C">
        <w:rPr>
          <w:sz w:val="22"/>
          <w:szCs w:val="22"/>
        </w:rPr>
        <w:t xml:space="preserve"> протокол №56</w:t>
      </w:r>
      <w:r w:rsidR="003D7A1B" w:rsidRPr="0085139C">
        <w:rPr>
          <w:sz w:val="22"/>
          <w:szCs w:val="22"/>
        </w:rPr>
        <w:t>):</w:t>
      </w:r>
    </w:p>
    <w:p w14:paraId="7D8DD3B8" w14:textId="77777777" w:rsidR="00763361" w:rsidRPr="0085139C" w:rsidRDefault="00763361" w:rsidP="00F14D8E">
      <w:pPr>
        <w:rPr>
          <w:b/>
          <w:sz w:val="22"/>
          <w:szCs w:val="22"/>
          <w:u w:val="single"/>
        </w:rPr>
      </w:pPr>
      <w:r w:rsidRPr="0085139C">
        <w:rPr>
          <w:b/>
          <w:sz w:val="22"/>
          <w:szCs w:val="22"/>
          <w:u w:val="single"/>
        </w:rPr>
        <w:t>Голова Правління:</w:t>
      </w:r>
    </w:p>
    <w:p w14:paraId="45003EEB" w14:textId="77777777" w:rsidR="00763361" w:rsidRPr="0085139C" w:rsidRDefault="00763361" w:rsidP="00F14D8E">
      <w:pPr>
        <w:rPr>
          <w:sz w:val="22"/>
          <w:szCs w:val="22"/>
        </w:rPr>
      </w:pPr>
      <w:r w:rsidRPr="0085139C">
        <w:rPr>
          <w:sz w:val="22"/>
          <w:szCs w:val="22"/>
        </w:rPr>
        <w:t>Мороховський Вадим Вікторович</w:t>
      </w:r>
    </w:p>
    <w:p w14:paraId="357A87A0" w14:textId="77777777" w:rsidR="00763361" w:rsidRPr="0085139C" w:rsidRDefault="00763361" w:rsidP="00F14D8E">
      <w:pPr>
        <w:rPr>
          <w:b/>
          <w:sz w:val="22"/>
          <w:szCs w:val="22"/>
          <w:u w:val="single"/>
        </w:rPr>
      </w:pPr>
      <w:r w:rsidRPr="0085139C">
        <w:rPr>
          <w:b/>
          <w:sz w:val="22"/>
          <w:szCs w:val="22"/>
          <w:u w:val="single"/>
        </w:rPr>
        <w:t>Заступники Голови Правління:</w:t>
      </w:r>
    </w:p>
    <w:p w14:paraId="38B1DF31" w14:textId="77777777" w:rsidR="00763361" w:rsidRPr="0085139C" w:rsidRDefault="00763361" w:rsidP="00F14D8E">
      <w:pPr>
        <w:rPr>
          <w:sz w:val="22"/>
          <w:szCs w:val="22"/>
        </w:rPr>
      </w:pPr>
      <w:r w:rsidRPr="0085139C">
        <w:rPr>
          <w:sz w:val="22"/>
          <w:szCs w:val="22"/>
        </w:rPr>
        <w:t>Путря Вікторія Іванівна</w:t>
      </w:r>
    </w:p>
    <w:p w14:paraId="1ACC1B04" w14:textId="77777777" w:rsidR="00763361" w:rsidRPr="0085139C" w:rsidRDefault="00763361" w:rsidP="00F14D8E">
      <w:pPr>
        <w:rPr>
          <w:sz w:val="22"/>
          <w:szCs w:val="22"/>
        </w:rPr>
      </w:pPr>
      <w:r w:rsidRPr="0085139C">
        <w:rPr>
          <w:sz w:val="22"/>
          <w:szCs w:val="22"/>
        </w:rPr>
        <w:t>Мороховська Лія</w:t>
      </w:r>
    </w:p>
    <w:p w14:paraId="2335357B" w14:textId="77777777" w:rsidR="00763361" w:rsidRPr="0085139C" w:rsidRDefault="00763361" w:rsidP="00F14D8E">
      <w:pPr>
        <w:rPr>
          <w:sz w:val="22"/>
          <w:szCs w:val="22"/>
        </w:rPr>
      </w:pPr>
      <w:r w:rsidRPr="0085139C">
        <w:rPr>
          <w:sz w:val="22"/>
          <w:szCs w:val="22"/>
        </w:rPr>
        <w:t>Свобода Ганна Олегівна</w:t>
      </w:r>
    </w:p>
    <w:p w14:paraId="4B517F08" w14:textId="77777777" w:rsidR="00763361" w:rsidRPr="0085139C" w:rsidRDefault="00763361" w:rsidP="00F14D8E">
      <w:pPr>
        <w:rPr>
          <w:b/>
          <w:sz w:val="22"/>
          <w:szCs w:val="22"/>
          <w:u w:val="single"/>
        </w:rPr>
      </w:pPr>
      <w:r w:rsidRPr="0085139C">
        <w:rPr>
          <w:b/>
          <w:sz w:val="22"/>
          <w:szCs w:val="22"/>
          <w:u w:val="single"/>
        </w:rPr>
        <w:t>Члени Правління:</w:t>
      </w:r>
    </w:p>
    <w:p w14:paraId="10833D76" w14:textId="77777777" w:rsidR="00763361" w:rsidRPr="0085139C" w:rsidRDefault="00763361" w:rsidP="00F14D8E">
      <w:pPr>
        <w:rPr>
          <w:sz w:val="22"/>
          <w:szCs w:val="22"/>
        </w:rPr>
      </w:pPr>
      <w:r w:rsidRPr="0085139C">
        <w:rPr>
          <w:sz w:val="22"/>
          <w:szCs w:val="22"/>
        </w:rPr>
        <w:t>Боравльова Олена Леонідівна</w:t>
      </w:r>
    </w:p>
    <w:p w14:paraId="15D98C65" w14:textId="77777777" w:rsidR="00763361" w:rsidRPr="0085139C" w:rsidRDefault="00763361" w:rsidP="00F14D8E">
      <w:pPr>
        <w:rPr>
          <w:sz w:val="22"/>
          <w:szCs w:val="22"/>
        </w:rPr>
      </w:pPr>
      <w:r w:rsidRPr="0085139C">
        <w:rPr>
          <w:sz w:val="22"/>
          <w:szCs w:val="22"/>
        </w:rPr>
        <w:t>Чекерес Галина Вікторівна</w:t>
      </w:r>
    </w:p>
    <w:p w14:paraId="5123B31D" w14:textId="3482A9FD" w:rsidR="002C7916" w:rsidRPr="0085139C" w:rsidRDefault="00763361" w:rsidP="009F36D0">
      <w:pPr>
        <w:contextualSpacing/>
        <w:rPr>
          <w:sz w:val="22"/>
          <w:szCs w:val="22"/>
        </w:rPr>
      </w:pPr>
      <w:r w:rsidRPr="0085139C">
        <w:rPr>
          <w:sz w:val="22"/>
          <w:szCs w:val="22"/>
        </w:rPr>
        <w:t>Родоманов Вадим Віталійович</w:t>
      </w:r>
      <w:r w:rsidR="002E242C" w:rsidRPr="0085139C">
        <w:rPr>
          <w:sz w:val="22"/>
          <w:szCs w:val="22"/>
        </w:rPr>
        <w:t xml:space="preserve"> (з 05.03.2023 року Член Правління – Директор Департаменту ризик-менеджменту Родоманов В.В. увільнений від роботи у зв’язку із призовом на військову службу.</w:t>
      </w:r>
    </w:p>
    <w:p w14:paraId="1CEA2741" w14:textId="77777777" w:rsidR="00302E1A" w:rsidRPr="0085139C" w:rsidRDefault="00302E1A" w:rsidP="009F36D0">
      <w:pPr>
        <w:contextualSpacing/>
        <w:rPr>
          <w:b/>
          <w:i/>
          <w:sz w:val="22"/>
          <w:szCs w:val="22"/>
          <w:u w:val="single"/>
        </w:rPr>
      </w:pPr>
    </w:p>
    <w:p w14:paraId="13C02561" w14:textId="675E04C7" w:rsidR="00D80FF9" w:rsidRPr="0085139C" w:rsidRDefault="00D80FF9" w:rsidP="009F36D0">
      <w:pPr>
        <w:contextualSpacing/>
        <w:rPr>
          <w:sz w:val="22"/>
          <w:szCs w:val="22"/>
        </w:rPr>
      </w:pPr>
      <w:r w:rsidRPr="0085139C">
        <w:rPr>
          <w:b/>
          <w:i/>
          <w:sz w:val="22"/>
          <w:szCs w:val="22"/>
          <w:u w:val="single"/>
        </w:rPr>
        <w:t>У період з 01.05.2024 по 31.12.2024</w:t>
      </w:r>
      <w:r w:rsidR="0030256F" w:rsidRPr="0085139C">
        <w:rPr>
          <w:b/>
          <w:i/>
          <w:sz w:val="22"/>
          <w:szCs w:val="22"/>
          <w:u w:val="single"/>
        </w:rPr>
        <w:t xml:space="preserve"> (</w:t>
      </w:r>
      <w:r w:rsidR="0030256F" w:rsidRPr="0085139C">
        <w:rPr>
          <w:bCs/>
          <w:iCs/>
          <w:sz w:val="22"/>
          <w:szCs w:val="22"/>
        </w:rPr>
        <w:t>склад Правління затверджений р</w:t>
      </w:r>
      <w:r w:rsidR="0030256F" w:rsidRPr="0085139C">
        <w:rPr>
          <w:sz w:val="22"/>
          <w:szCs w:val="22"/>
        </w:rPr>
        <w:t>ішенням</w:t>
      </w:r>
      <w:r w:rsidR="00A529F2" w:rsidRPr="0085139C">
        <w:rPr>
          <w:sz w:val="22"/>
          <w:szCs w:val="22"/>
        </w:rPr>
        <w:t xml:space="preserve"> Наглядової ради ПАТ «БАНК ВОСТОК» від «29» квітня 2024 року протокол №11):</w:t>
      </w:r>
    </w:p>
    <w:p w14:paraId="7B080FFE" w14:textId="77777777" w:rsidR="0030256F" w:rsidRPr="0085139C" w:rsidRDefault="0030256F" w:rsidP="0030256F">
      <w:pPr>
        <w:rPr>
          <w:b/>
          <w:sz w:val="22"/>
          <w:szCs w:val="22"/>
          <w:u w:val="single"/>
        </w:rPr>
      </w:pPr>
      <w:r w:rsidRPr="0085139C">
        <w:rPr>
          <w:b/>
          <w:sz w:val="22"/>
          <w:szCs w:val="22"/>
          <w:u w:val="single"/>
        </w:rPr>
        <w:t>Голова Правління:</w:t>
      </w:r>
    </w:p>
    <w:p w14:paraId="7F5A8545" w14:textId="77777777" w:rsidR="0030256F" w:rsidRPr="0085139C" w:rsidRDefault="0030256F" w:rsidP="0030256F">
      <w:pPr>
        <w:rPr>
          <w:sz w:val="22"/>
          <w:szCs w:val="22"/>
        </w:rPr>
      </w:pPr>
      <w:r w:rsidRPr="0085139C">
        <w:rPr>
          <w:sz w:val="22"/>
          <w:szCs w:val="22"/>
        </w:rPr>
        <w:t>Мороховський Вадим Вікторович</w:t>
      </w:r>
    </w:p>
    <w:p w14:paraId="4EB7ADF6" w14:textId="77777777" w:rsidR="0030256F" w:rsidRPr="0085139C" w:rsidRDefault="0030256F" w:rsidP="0030256F">
      <w:pPr>
        <w:rPr>
          <w:b/>
          <w:sz w:val="22"/>
          <w:szCs w:val="22"/>
          <w:u w:val="single"/>
        </w:rPr>
      </w:pPr>
      <w:r w:rsidRPr="0085139C">
        <w:rPr>
          <w:b/>
          <w:sz w:val="22"/>
          <w:szCs w:val="22"/>
          <w:u w:val="single"/>
        </w:rPr>
        <w:t>Заступники Голови Правління:</w:t>
      </w:r>
    </w:p>
    <w:p w14:paraId="7799A6FB" w14:textId="77777777" w:rsidR="0030256F" w:rsidRPr="0085139C" w:rsidRDefault="0030256F" w:rsidP="0030256F">
      <w:pPr>
        <w:rPr>
          <w:sz w:val="22"/>
          <w:szCs w:val="22"/>
        </w:rPr>
      </w:pPr>
      <w:r w:rsidRPr="0085139C">
        <w:rPr>
          <w:sz w:val="22"/>
          <w:szCs w:val="22"/>
        </w:rPr>
        <w:t>Путря Вікторія Іванівна</w:t>
      </w:r>
    </w:p>
    <w:p w14:paraId="5CA7EB9C" w14:textId="77777777" w:rsidR="0030256F" w:rsidRPr="0085139C" w:rsidRDefault="0030256F" w:rsidP="0030256F">
      <w:pPr>
        <w:rPr>
          <w:sz w:val="22"/>
          <w:szCs w:val="22"/>
        </w:rPr>
      </w:pPr>
      <w:r w:rsidRPr="0085139C">
        <w:rPr>
          <w:sz w:val="22"/>
          <w:szCs w:val="22"/>
        </w:rPr>
        <w:t>Мороховська Лія</w:t>
      </w:r>
    </w:p>
    <w:p w14:paraId="3106A666" w14:textId="77777777" w:rsidR="0030256F" w:rsidRPr="0085139C" w:rsidRDefault="0030256F" w:rsidP="0030256F">
      <w:pPr>
        <w:rPr>
          <w:sz w:val="22"/>
          <w:szCs w:val="22"/>
        </w:rPr>
      </w:pPr>
      <w:r w:rsidRPr="0085139C">
        <w:rPr>
          <w:sz w:val="22"/>
          <w:szCs w:val="22"/>
        </w:rPr>
        <w:t>Свобода Ганна Олегівна</w:t>
      </w:r>
    </w:p>
    <w:p w14:paraId="672A7204" w14:textId="77777777" w:rsidR="0030256F" w:rsidRPr="0085139C" w:rsidRDefault="0030256F" w:rsidP="0030256F">
      <w:pPr>
        <w:rPr>
          <w:b/>
          <w:sz w:val="22"/>
          <w:szCs w:val="22"/>
          <w:u w:val="single"/>
        </w:rPr>
      </w:pPr>
      <w:r w:rsidRPr="0085139C">
        <w:rPr>
          <w:b/>
          <w:sz w:val="22"/>
          <w:szCs w:val="22"/>
          <w:u w:val="single"/>
        </w:rPr>
        <w:t>Члени Правління:</w:t>
      </w:r>
    </w:p>
    <w:p w14:paraId="6264F0EC" w14:textId="77777777" w:rsidR="0030256F" w:rsidRPr="0085139C" w:rsidRDefault="0030256F" w:rsidP="0030256F">
      <w:pPr>
        <w:rPr>
          <w:sz w:val="22"/>
          <w:szCs w:val="22"/>
        </w:rPr>
      </w:pPr>
      <w:r w:rsidRPr="0085139C">
        <w:rPr>
          <w:sz w:val="22"/>
          <w:szCs w:val="22"/>
        </w:rPr>
        <w:t>Боравльова Олена Леонідівна</w:t>
      </w:r>
    </w:p>
    <w:p w14:paraId="557B7609" w14:textId="77777777" w:rsidR="0030256F" w:rsidRPr="0085139C" w:rsidRDefault="0030256F" w:rsidP="0030256F">
      <w:pPr>
        <w:rPr>
          <w:sz w:val="22"/>
          <w:szCs w:val="22"/>
        </w:rPr>
      </w:pPr>
      <w:r w:rsidRPr="0085139C">
        <w:rPr>
          <w:sz w:val="22"/>
          <w:szCs w:val="22"/>
        </w:rPr>
        <w:t>Чекерес Галина Вікторівна</w:t>
      </w:r>
    </w:p>
    <w:p w14:paraId="7C6C0B1C" w14:textId="76C50F7E" w:rsidR="0030256F" w:rsidRPr="0085139C" w:rsidRDefault="0030256F" w:rsidP="0030256F">
      <w:pPr>
        <w:contextualSpacing/>
        <w:rPr>
          <w:sz w:val="22"/>
          <w:szCs w:val="22"/>
        </w:rPr>
      </w:pPr>
      <w:r w:rsidRPr="0085139C">
        <w:rPr>
          <w:sz w:val="22"/>
          <w:szCs w:val="22"/>
        </w:rPr>
        <w:t>Родоманов Вадим Віталійович (з 05.03.2023 року Член Правління – Директор Департаменту ризик-менеджменту Родоманов В.В. увільнений від роботи у зв’язку із призовом на військову службу</w:t>
      </w:r>
    </w:p>
    <w:p w14:paraId="00F04DB6" w14:textId="6E1596E8" w:rsidR="00A529F2" w:rsidRPr="0085139C" w:rsidRDefault="00A529F2" w:rsidP="0030256F">
      <w:pPr>
        <w:contextualSpacing/>
        <w:rPr>
          <w:sz w:val="22"/>
          <w:szCs w:val="22"/>
        </w:rPr>
      </w:pPr>
      <w:r w:rsidRPr="0085139C">
        <w:rPr>
          <w:snapToGrid w:val="0"/>
          <w:sz w:val="22"/>
          <w:szCs w:val="22"/>
        </w:rPr>
        <w:t>Висоцька Катерина Олександрівна - член Правління - начальник Департаменту контролю, організації та супроводження операційної діяльності.</w:t>
      </w:r>
    </w:p>
    <w:p w14:paraId="72E02D2E" w14:textId="4FAC18B5" w:rsidR="00302E1A" w:rsidRDefault="00302E1A" w:rsidP="00B51029">
      <w:pPr>
        <w:ind w:firstLine="284"/>
        <w:jc w:val="both"/>
        <w:rPr>
          <w:sz w:val="22"/>
          <w:szCs w:val="22"/>
        </w:rPr>
      </w:pPr>
    </w:p>
    <w:p w14:paraId="183CB591" w14:textId="097BC6D4" w:rsidR="0085139C" w:rsidRDefault="0085139C" w:rsidP="00B51029">
      <w:pPr>
        <w:ind w:firstLine="284"/>
        <w:jc w:val="both"/>
        <w:rPr>
          <w:sz w:val="22"/>
          <w:szCs w:val="22"/>
        </w:rPr>
      </w:pPr>
    </w:p>
    <w:p w14:paraId="6C877B65" w14:textId="3DE83BE2" w:rsidR="0085139C" w:rsidRDefault="0085139C" w:rsidP="00B51029">
      <w:pPr>
        <w:ind w:firstLine="284"/>
        <w:jc w:val="both"/>
        <w:rPr>
          <w:sz w:val="22"/>
          <w:szCs w:val="22"/>
        </w:rPr>
      </w:pPr>
    </w:p>
    <w:p w14:paraId="114E1436" w14:textId="5F67B250" w:rsidR="0085139C" w:rsidRDefault="0085139C" w:rsidP="00B51029">
      <w:pPr>
        <w:ind w:firstLine="284"/>
        <w:jc w:val="both"/>
        <w:rPr>
          <w:sz w:val="22"/>
          <w:szCs w:val="22"/>
        </w:rPr>
      </w:pPr>
    </w:p>
    <w:p w14:paraId="28308A0B" w14:textId="77777777" w:rsidR="0085139C" w:rsidRPr="0085139C" w:rsidRDefault="0085139C" w:rsidP="00B51029">
      <w:pPr>
        <w:ind w:firstLine="284"/>
        <w:jc w:val="both"/>
        <w:rPr>
          <w:sz w:val="22"/>
          <w:szCs w:val="22"/>
        </w:rPr>
      </w:pPr>
    </w:p>
    <w:p w14:paraId="619B3D92" w14:textId="7FFDCFA4" w:rsidR="002C7916" w:rsidRPr="0085139C" w:rsidRDefault="00827B21" w:rsidP="00827B21">
      <w:pPr>
        <w:pStyle w:val="af2"/>
        <w:numPr>
          <w:ilvl w:val="1"/>
          <w:numId w:val="46"/>
        </w:numPr>
        <w:spacing w:after="0" w:line="240" w:lineRule="auto"/>
        <w:jc w:val="both"/>
        <w:rPr>
          <w:rFonts w:ascii="Times New Roman" w:hAnsi="Times New Roman" w:cs="Times New Roman"/>
          <w:i/>
          <w:lang w:val="uk-UA"/>
        </w:rPr>
      </w:pPr>
      <w:r w:rsidRPr="0085139C">
        <w:rPr>
          <w:rFonts w:ascii="Times New Roman" w:hAnsi="Times New Roman" w:cs="Times New Roman"/>
          <w:i/>
          <w:lang w:val="uk-UA"/>
        </w:rPr>
        <w:t>Діяльність Правління.</w:t>
      </w:r>
    </w:p>
    <w:p w14:paraId="4713B133" w14:textId="77777777" w:rsidR="008811F3" w:rsidRPr="0085139C" w:rsidRDefault="008811F3" w:rsidP="008811F3">
      <w:pPr>
        <w:pStyle w:val="af2"/>
        <w:spacing w:after="0" w:line="240" w:lineRule="auto"/>
        <w:ind w:left="927"/>
        <w:jc w:val="both"/>
        <w:rPr>
          <w:rFonts w:ascii="Times New Roman" w:hAnsi="Times New Roman" w:cs="Times New Roman"/>
          <w:i/>
          <w:lang w:val="uk-UA"/>
        </w:rPr>
      </w:pPr>
    </w:p>
    <w:p w14:paraId="1B95E24F" w14:textId="77777777" w:rsidR="0013535C" w:rsidRPr="0085139C" w:rsidRDefault="001760B3" w:rsidP="00827B21">
      <w:pPr>
        <w:ind w:firstLine="567"/>
        <w:contextualSpacing/>
        <w:jc w:val="both"/>
        <w:rPr>
          <w:sz w:val="22"/>
          <w:szCs w:val="22"/>
        </w:rPr>
      </w:pPr>
      <w:r w:rsidRPr="0085139C">
        <w:rPr>
          <w:sz w:val="22"/>
          <w:szCs w:val="22"/>
        </w:rPr>
        <w:t>У</w:t>
      </w:r>
      <w:r w:rsidR="0013535C" w:rsidRPr="0085139C">
        <w:rPr>
          <w:sz w:val="22"/>
          <w:szCs w:val="22"/>
        </w:rPr>
        <w:t xml:space="preserve"> звітному періоді діяльність Правління була відкритою і конструктивною. Порушення рішень </w:t>
      </w:r>
      <w:r w:rsidR="00C42354" w:rsidRPr="0085139C">
        <w:rPr>
          <w:sz w:val="22"/>
          <w:szCs w:val="22"/>
        </w:rPr>
        <w:t>З</w:t>
      </w:r>
      <w:r w:rsidR="0013535C" w:rsidRPr="0085139C">
        <w:rPr>
          <w:sz w:val="22"/>
          <w:szCs w:val="22"/>
        </w:rPr>
        <w:t xml:space="preserve">агальних зборів акціонерів, </w:t>
      </w:r>
      <w:r w:rsidR="00987D79" w:rsidRPr="0085139C">
        <w:rPr>
          <w:sz w:val="22"/>
          <w:szCs w:val="22"/>
        </w:rPr>
        <w:t>Наглядової</w:t>
      </w:r>
      <w:r w:rsidR="0013535C" w:rsidRPr="0085139C">
        <w:rPr>
          <w:sz w:val="22"/>
          <w:szCs w:val="22"/>
        </w:rPr>
        <w:t xml:space="preserve"> ради, </w:t>
      </w:r>
      <w:r w:rsidR="00C42354" w:rsidRPr="0085139C">
        <w:rPr>
          <w:sz w:val="22"/>
          <w:szCs w:val="22"/>
        </w:rPr>
        <w:t>С</w:t>
      </w:r>
      <w:r w:rsidR="0013535C" w:rsidRPr="0085139C">
        <w:rPr>
          <w:sz w:val="22"/>
          <w:szCs w:val="22"/>
        </w:rPr>
        <w:t xml:space="preserve">татуту та інших внутрішніх документів </w:t>
      </w:r>
      <w:r w:rsidR="005F37E8" w:rsidRPr="0085139C">
        <w:rPr>
          <w:sz w:val="22"/>
          <w:szCs w:val="22"/>
        </w:rPr>
        <w:t>Б</w:t>
      </w:r>
      <w:r w:rsidR="0013535C" w:rsidRPr="0085139C">
        <w:rPr>
          <w:sz w:val="22"/>
          <w:szCs w:val="22"/>
        </w:rPr>
        <w:t xml:space="preserve">анку, в тому числі порушень, пов’язаних з інтересами акціонерів, в роботі </w:t>
      </w:r>
      <w:r w:rsidR="00C42354" w:rsidRPr="0085139C">
        <w:rPr>
          <w:sz w:val="22"/>
          <w:szCs w:val="22"/>
        </w:rPr>
        <w:t>П</w:t>
      </w:r>
      <w:r w:rsidR="0013535C" w:rsidRPr="0085139C">
        <w:rPr>
          <w:sz w:val="22"/>
          <w:szCs w:val="22"/>
        </w:rPr>
        <w:t>равління не встановлено.</w:t>
      </w:r>
    </w:p>
    <w:p w14:paraId="6017A320" w14:textId="77777777" w:rsidR="001760B3" w:rsidRPr="0085139C" w:rsidRDefault="001760B3" w:rsidP="007662DC">
      <w:pPr>
        <w:ind w:firstLine="567"/>
        <w:contextualSpacing/>
        <w:jc w:val="both"/>
        <w:rPr>
          <w:sz w:val="22"/>
          <w:szCs w:val="22"/>
        </w:rPr>
      </w:pPr>
      <w:r w:rsidRPr="0085139C">
        <w:rPr>
          <w:sz w:val="22"/>
          <w:szCs w:val="22"/>
        </w:rPr>
        <w:t xml:space="preserve">Для забезпечення стабільних умов діяльності </w:t>
      </w:r>
      <w:r w:rsidR="005F37E8" w:rsidRPr="0085139C">
        <w:rPr>
          <w:sz w:val="22"/>
          <w:szCs w:val="22"/>
        </w:rPr>
        <w:t>Б</w:t>
      </w:r>
      <w:r w:rsidRPr="0085139C">
        <w:rPr>
          <w:sz w:val="22"/>
          <w:szCs w:val="22"/>
        </w:rPr>
        <w:t xml:space="preserve">анку, за яких </w:t>
      </w:r>
      <w:r w:rsidR="005F37E8" w:rsidRPr="0085139C">
        <w:rPr>
          <w:sz w:val="22"/>
          <w:szCs w:val="22"/>
        </w:rPr>
        <w:t>Б</w:t>
      </w:r>
      <w:r w:rsidRPr="0085139C">
        <w:rPr>
          <w:sz w:val="22"/>
          <w:szCs w:val="22"/>
        </w:rPr>
        <w:t xml:space="preserve">анк залишається спроможним своєчасно та повно виконувати усі свої зобов‘язання, розроблена система </w:t>
      </w:r>
      <w:r w:rsidR="00AB6A1B" w:rsidRPr="0085139C">
        <w:rPr>
          <w:sz w:val="22"/>
          <w:szCs w:val="22"/>
        </w:rPr>
        <w:t xml:space="preserve">управління </w:t>
      </w:r>
      <w:r w:rsidRPr="0085139C">
        <w:rPr>
          <w:sz w:val="22"/>
          <w:szCs w:val="22"/>
        </w:rPr>
        <w:t>ризик</w:t>
      </w:r>
      <w:r w:rsidR="00AB6A1B" w:rsidRPr="0085139C">
        <w:rPr>
          <w:sz w:val="22"/>
          <w:szCs w:val="22"/>
        </w:rPr>
        <w:t>ами</w:t>
      </w:r>
      <w:r w:rsidRPr="0085139C">
        <w:rPr>
          <w:sz w:val="22"/>
          <w:szCs w:val="22"/>
        </w:rPr>
        <w:t xml:space="preserve">, яка забезпечує досягнення мети захисту інтересів вкладників, кредиторів, партнерів та акціонерів </w:t>
      </w:r>
      <w:r w:rsidR="005F37E8" w:rsidRPr="0085139C">
        <w:rPr>
          <w:sz w:val="22"/>
          <w:szCs w:val="22"/>
        </w:rPr>
        <w:t>Б</w:t>
      </w:r>
      <w:r w:rsidRPr="0085139C">
        <w:rPr>
          <w:sz w:val="22"/>
          <w:szCs w:val="22"/>
        </w:rPr>
        <w:t>анку.</w:t>
      </w:r>
    </w:p>
    <w:p w14:paraId="05D9E5D5" w14:textId="704FE6B4" w:rsidR="001760B3" w:rsidRPr="0085139C" w:rsidRDefault="000C461D" w:rsidP="007662DC">
      <w:pPr>
        <w:ind w:firstLine="567"/>
        <w:contextualSpacing/>
        <w:jc w:val="both"/>
        <w:rPr>
          <w:sz w:val="22"/>
          <w:szCs w:val="22"/>
        </w:rPr>
      </w:pPr>
      <w:r w:rsidRPr="0085139C">
        <w:rPr>
          <w:sz w:val="22"/>
          <w:szCs w:val="22"/>
        </w:rPr>
        <w:t xml:space="preserve">Управління ризиками в Банку здійснюється </w:t>
      </w:r>
      <w:r w:rsidR="00955753" w:rsidRPr="0085139C">
        <w:rPr>
          <w:sz w:val="22"/>
          <w:szCs w:val="22"/>
        </w:rPr>
        <w:t>Н</w:t>
      </w:r>
      <w:r w:rsidRPr="0085139C">
        <w:rPr>
          <w:sz w:val="22"/>
          <w:szCs w:val="22"/>
        </w:rPr>
        <w:t>аглядовою радою та Правлінням згідно своїх функціональних обов’язків та повноважень</w:t>
      </w:r>
      <w:r w:rsidR="001760B3" w:rsidRPr="0085139C">
        <w:rPr>
          <w:sz w:val="22"/>
          <w:szCs w:val="22"/>
        </w:rPr>
        <w:t xml:space="preserve">. </w:t>
      </w:r>
      <w:r w:rsidR="00C55FAB" w:rsidRPr="0085139C">
        <w:rPr>
          <w:sz w:val="22"/>
          <w:szCs w:val="22"/>
        </w:rPr>
        <w:t>Керівник підрозділу з</w:t>
      </w:r>
      <w:r w:rsidR="00C356D6" w:rsidRPr="0085139C">
        <w:rPr>
          <w:sz w:val="22"/>
          <w:szCs w:val="22"/>
        </w:rPr>
        <w:t xml:space="preserve"> </w:t>
      </w:r>
      <w:r w:rsidR="00C55FAB" w:rsidRPr="0085139C">
        <w:rPr>
          <w:sz w:val="22"/>
          <w:szCs w:val="22"/>
        </w:rPr>
        <w:t>у</w:t>
      </w:r>
      <w:r w:rsidR="00C356D6" w:rsidRPr="0085139C">
        <w:rPr>
          <w:sz w:val="22"/>
          <w:szCs w:val="22"/>
        </w:rPr>
        <w:t>правління ризиками</w:t>
      </w:r>
      <w:r w:rsidR="00B672BA" w:rsidRPr="0085139C">
        <w:rPr>
          <w:sz w:val="22"/>
          <w:szCs w:val="22"/>
        </w:rPr>
        <w:t>, який є головним ризик-менеджером,</w:t>
      </w:r>
      <w:r w:rsidR="001760B3" w:rsidRPr="0085139C">
        <w:rPr>
          <w:sz w:val="22"/>
          <w:szCs w:val="22"/>
        </w:rPr>
        <w:t xml:space="preserve"> вход</w:t>
      </w:r>
      <w:r w:rsidR="00C356D6" w:rsidRPr="0085139C">
        <w:rPr>
          <w:sz w:val="22"/>
          <w:szCs w:val="22"/>
        </w:rPr>
        <w:t>и</w:t>
      </w:r>
      <w:r w:rsidR="001760B3" w:rsidRPr="0085139C">
        <w:rPr>
          <w:sz w:val="22"/>
          <w:szCs w:val="22"/>
        </w:rPr>
        <w:t xml:space="preserve">ть до складу колегіальних органів </w:t>
      </w:r>
      <w:r w:rsidR="005F37E8" w:rsidRPr="0085139C">
        <w:rPr>
          <w:sz w:val="22"/>
          <w:szCs w:val="22"/>
        </w:rPr>
        <w:t>Б</w:t>
      </w:r>
      <w:r w:rsidR="001760B3" w:rsidRPr="0085139C">
        <w:rPr>
          <w:sz w:val="22"/>
          <w:szCs w:val="22"/>
        </w:rPr>
        <w:t>анку, а саме до</w:t>
      </w:r>
      <w:r w:rsidR="00510AF2" w:rsidRPr="0085139C">
        <w:rPr>
          <w:sz w:val="22"/>
          <w:szCs w:val="22"/>
        </w:rPr>
        <w:t xml:space="preserve"> Правління та</w:t>
      </w:r>
      <w:r w:rsidR="001760B3" w:rsidRPr="0085139C">
        <w:rPr>
          <w:sz w:val="22"/>
          <w:szCs w:val="22"/>
        </w:rPr>
        <w:t xml:space="preserve"> наступних комітетів: </w:t>
      </w:r>
      <w:r w:rsidR="005103E0" w:rsidRPr="0085139C">
        <w:rPr>
          <w:sz w:val="22"/>
          <w:szCs w:val="22"/>
        </w:rPr>
        <w:t>К</w:t>
      </w:r>
      <w:r w:rsidR="001760B3" w:rsidRPr="0085139C">
        <w:rPr>
          <w:sz w:val="22"/>
          <w:szCs w:val="22"/>
        </w:rPr>
        <w:t>редитного</w:t>
      </w:r>
      <w:r w:rsidR="00947C38" w:rsidRPr="0085139C">
        <w:rPr>
          <w:sz w:val="22"/>
          <w:szCs w:val="22"/>
        </w:rPr>
        <w:t xml:space="preserve"> комітету</w:t>
      </w:r>
      <w:r w:rsidR="00965107" w:rsidRPr="0085139C">
        <w:rPr>
          <w:sz w:val="22"/>
          <w:szCs w:val="22"/>
        </w:rPr>
        <w:t>,</w:t>
      </w:r>
      <w:r w:rsidR="00510AF2" w:rsidRPr="0085139C">
        <w:rPr>
          <w:sz w:val="22"/>
          <w:szCs w:val="22"/>
        </w:rPr>
        <w:t xml:space="preserve"> </w:t>
      </w:r>
      <w:r w:rsidR="00947C38" w:rsidRPr="0085139C">
        <w:rPr>
          <w:sz w:val="22"/>
          <w:szCs w:val="22"/>
        </w:rPr>
        <w:t>Комітету з питань у</w:t>
      </w:r>
      <w:r w:rsidR="001760B3" w:rsidRPr="0085139C">
        <w:rPr>
          <w:sz w:val="22"/>
          <w:szCs w:val="22"/>
        </w:rPr>
        <w:t>правління активами і пасивами</w:t>
      </w:r>
      <w:r w:rsidR="00EC2CF0" w:rsidRPr="0085139C">
        <w:rPr>
          <w:sz w:val="22"/>
          <w:szCs w:val="22"/>
        </w:rPr>
        <w:t>,</w:t>
      </w:r>
      <w:r w:rsidR="00965107" w:rsidRPr="0085139C">
        <w:rPr>
          <w:sz w:val="22"/>
          <w:szCs w:val="22"/>
        </w:rPr>
        <w:t xml:space="preserve"> Комітету з </w:t>
      </w:r>
      <w:r w:rsidR="00CC0B18" w:rsidRPr="0085139C">
        <w:rPr>
          <w:sz w:val="22"/>
          <w:szCs w:val="22"/>
        </w:rPr>
        <w:t>управління операційним ризиком</w:t>
      </w:r>
      <w:r w:rsidR="001760B3" w:rsidRPr="0085139C">
        <w:rPr>
          <w:sz w:val="22"/>
          <w:szCs w:val="22"/>
        </w:rPr>
        <w:t xml:space="preserve">. </w:t>
      </w:r>
      <w:r w:rsidR="005D1BC9" w:rsidRPr="0085139C">
        <w:rPr>
          <w:sz w:val="22"/>
          <w:szCs w:val="22"/>
        </w:rPr>
        <w:t>Головний ризик-менеджер</w:t>
      </w:r>
      <w:r w:rsidR="001760B3" w:rsidRPr="0085139C">
        <w:rPr>
          <w:sz w:val="22"/>
          <w:szCs w:val="22"/>
        </w:rPr>
        <w:t xml:space="preserve"> </w:t>
      </w:r>
      <w:r w:rsidR="00C356D6" w:rsidRPr="0085139C">
        <w:rPr>
          <w:sz w:val="22"/>
          <w:szCs w:val="22"/>
        </w:rPr>
        <w:t xml:space="preserve">та </w:t>
      </w:r>
      <w:r w:rsidR="005D1BC9" w:rsidRPr="0085139C">
        <w:rPr>
          <w:sz w:val="22"/>
          <w:szCs w:val="22"/>
        </w:rPr>
        <w:t>головний комплаєнс-менеджер</w:t>
      </w:r>
      <w:r w:rsidR="00C356D6" w:rsidRPr="0085139C">
        <w:rPr>
          <w:sz w:val="22"/>
          <w:szCs w:val="22"/>
        </w:rPr>
        <w:t xml:space="preserve"> </w:t>
      </w:r>
      <w:r w:rsidR="001760B3" w:rsidRPr="0085139C">
        <w:rPr>
          <w:sz w:val="22"/>
          <w:szCs w:val="22"/>
        </w:rPr>
        <w:t>ма</w:t>
      </w:r>
      <w:r w:rsidR="00AB6A1B" w:rsidRPr="0085139C">
        <w:rPr>
          <w:sz w:val="22"/>
          <w:szCs w:val="22"/>
        </w:rPr>
        <w:t>ють</w:t>
      </w:r>
      <w:r w:rsidR="001760B3" w:rsidRPr="0085139C">
        <w:rPr>
          <w:sz w:val="22"/>
          <w:szCs w:val="22"/>
        </w:rPr>
        <w:t xml:space="preserve"> прав</w:t>
      </w:r>
      <w:r w:rsidR="00DA0E46" w:rsidRPr="0085139C">
        <w:rPr>
          <w:sz w:val="22"/>
          <w:szCs w:val="22"/>
        </w:rPr>
        <w:t>о</w:t>
      </w:r>
      <w:r w:rsidR="001760B3" w:rsidRPr="0085139C">
        <w:rPr>
          <w:sz w:val="22"/>
          <w:szCs w:val="22"/>
        </w:rPr>
        <w:t xml:space="preserve"> «вето» </w:t>
      </w:r>
      <w:r w:rsidR="00891010" w:rsidRPr="0085139C">
        <w:rPr>
          <w:sz w:val="22"/>
          <w:szCs w:val="22"/>
        </w:rPr>
        <w:t xml:space="preserve">на рішення </w:t>
      </w:r>
      <w:r w:rsidR="00965107" w:rsidRPr="0085139C">
        <w:rPr>
          <w:sz w:val="22"/>
          <w:szCs w:val="22"/>
        </w:rPr>
        <w:t>Правління</w:t>
      </w:r>
      <w:r w:rsidR="00DA0E46" w:rsidRPr="0085139C">
        <w:rPr>
          <w:sz w:val="22"/>
          <w:szCs w:val="22"/>
        </w:rPr>
        <w:t>,</w:t>
      </w:r>
      <w:r w:rsidR="00965107" w:rsidRPr="0085139C">
        <w:rPr>
          <w:sz w:val="22"/>
          <w:szCs w:val="22"/>
        </w:rPr>
        <w:t xml:space="preserve"> </w:t>
      </w:r>
      <w:r w:rsidR="00DA0E46" w:rsidRPr="0085139C">
        <w:rPr>
          <w:sz w:val="22"/>
          <w:szCs w:val="22"/>
        </w:rPr>
        <w:t>комітетів Правління та інших колегіальних органів, утворених Правлінням</w:t>
      </w:r>
      <w:r w:rsidR="001760B3" w:rsidRPr="0085139C">
        <w:rPr>
          <w:sz w:val="22"/>
          <w:szCs w:val="22"/>
        </w:rPr>
        <w:t>.</w:t>
      </w:r>
    </w:p>
    <w:p w14:paraId="6DD135A3" w14:textId="02CF71A9" w:rsidR="007662DC" w:rsidRPr="0085139C" w:rsidRDefault="007662DC" w:rsidP="007662DC">
      <w:pPr>
        <w:ind w:firstLine="567"/>
        <w:contextualSpacing/>
        <w:jc w:val="both"/>
        <w:rPr>
          <w:sz w:val="22"/>
          <w:szCs w:val="22"/>
        </w:rPr>
      </w:pPr>
      <w:r w:rsidRPr="0085139C">
        <w:rPr>
          <w:sz w:val="22"/>
          <w:szCs w:val="22"/>
        </w:rPr>
        <w:t xml:space="preserve">Наглядова рада відмічає, що у звітному періоді Правлінням проводилась робота по забезпеченню </w:t>
      </w:r>
      <w:r w:rsidR="00B12977" w:rsidRPr="0085139C">
        <w:rPr>
          <w:sz w:val="22"/>
          <w:szCs w:val="22"/>
        </w:rPr>
        <w:t xml:space="preserve">безперебійної, </w:t>
      </w:r>
      <w:r w:rsidRPr="0085139C">
        <w:rPr>
          <w:sz w:val="22"/>
          <w:szCs w:val="22"/>
        </w:rPr>
        <w:t>прибуткової діяльності Банку, зменшенню витрат, раціональному і ефективному використанню заробітної плати, обігових коштів, основних засобів.</w:t>
      </w:r>
    </w:p>
    <w:p w14:paraId="405DFB78" w14:textId="71D38D58" w:rsidR="0014491E" w:rsidRPr="0085139C" w:rsidRDefault="0014491E" w:rsidP="0014491E">
      <w:pPr>
        <w:ind w:firstLine="567"/>
        <w:contextualSpacing/>
        <w:jc w:val="both"/>
        <w:rPr>
          <w:sz w:val="22"/>
          <w:szCs w:val="22"/>
        </w:rPr>
      </w:pPr>
      <w:r w:rsidRPr="0085139C">
        <w:rPr>
          <w:sz w:val="22"/>
          <w:szCs w:val="22"/>
        </w:rPr>
        <w:t>В 202</w:t>
      </w:r>
      <w:r w:rsidR="00302E1A" w:rsidRPr="0085139C">
        <w:rPr>
          <w:sz w:val="22"/>
          <w:szCs w:val="22"/>
        </w:rPr>
        <w:t>4</w:t>
      </w:r>
      <w:r w:rsidRPr="0085139C">
        <w:rPr>
          <w:sz w:val="22"/>
          <w:szCs w:val="22"/>
        </w:rPr>
        <w:t xml:space="preserve"> році Банк  в черговий раз підтвердив вміння реагувати на виклики, зберігши високий рівень достатності капіталу та ліквідності.</w:t>
      </w:r>
    </w:p>
    <w:p w14:paraId="28FD47A7" w14:textId="77777777" w:rsidR="007E286E" w:rsidRPr="0085139C" w:rsidRDefault="007E286E" w:rsidP="007E286E">
      <w:pPr>
        <w:ind w:firstLine="567"/>
        <w:contextualSpacing/>
        <w:jc w:val="both"/>
        <w:rPr>
          <w:sz w:val="22"/>
          <w:szCs w:val="22"/>
        </w:rPr>
      </w:pPr>
      <w:r w:rsidRPr="0085139C">
        <w:rPr>
          <w:b/>
          <w:sz w:val="22"/>
          <w:szCs w:val="22"/>
        </w:rPr>
        <w:t xml:space="preserve">Капітал Банку у 2024 році збільшився на  266 175 тисяч гривень або  14,23% та станом на 31 грудня 2024 року складав </w:t>
      </w:r>
      <w:r w:rsidRPr="0085139C">
        <w:rPr>
          <w:sz w:val="22"/>
          <w:szCs w:val="22"/>
        </w:rPr>
        <w:t xml:space="preserve"> 2 136 891 (станом за 31.12.2023 -</w:t>
      </w:r>
      <w:r w:rsidRPr="0085139C">
        <w:rPr>
          <w:b/>
          <w:sz w:val="22"/>
          <w:szCs w:val="22"/>
        </w:rPr>
        <w:t>1  870 716</w:t>
      </w:r>
      <w:r w:rsidRPr="0085139C">
        <w:rPr>
          <w:sz w:val="22"/>
          <w:szCs w:val="22"/>
        </w:rPr>
        <w:t xml:space="preserve"> тисяч гривень).</w:t>
      </w:r>
    </w:p>
    <w:p w14:paraId="43571966" w14:textId="17B2A764" w:rsidR="0014491E" w:rsidRPr="0085139C" w:rsidRDefault="007E286E" w:rsidP="007E286E">
      <w:pPr>
        <w:ind w:firstLine="567"/>
        <w:contextualSpacing/>
        <w:jc w:val="both"/>
        <w:rPr>
          <w:sz w:val="22"/>
          <w:szCs w:val="22"/>
        </w:rPr>
      </w:pPr>
      <w:r w:rsidRPr="0085139C">
        <w:rPr>
          <w:sz w:val="22"/>
          <w:szCs w:val="22"/>
        </w:rPr>
        <w:t>Рівень достатності  регулятивного капіталу станом за 31.12.2024 склав  13,34%, що значно, на 57%, перевищує нормативне значення НБУ станом за 31.12.2024 - 8,5 % (достатність  регулятивного капіталу за 31.12.2023 складала 20,22% при нормативному значенню НБУ 10%).   Зазначене зниження обумовлене  регуляторними змінами розрахунку капіталу та  нормативів достатності капіталу, запровадженими НБУ з 05.08.2024 року.</w:t>
      </w:r>
    </w:p>
    <w:p w14:paraId="1D6DC6A0" w14:textId="77777777" w:rsidR="007031AC" w:rsidRPr="0085139C" w:rsidRDefault="007031AC" w:rsidP="007031AC">
      <w:pPr>
        <w:ind w:firstLine="567"/>
        <w:contextualSpacing/>
        <w:jc w:val="both"/>
        <w:rPr>
          <w:sz w:val="22"/>
          <w:szCs w:val="22"/>
        </w:rPr>
      </w:pPr>
    </w:p>
    <w:p w14:paraId="1769B6E1" w14:textId="77777777" w:rsidR="007031AC" w:rsidRPr="0085139C" w:rsidRDefault="007031AC" w:rsidP="007031AC">
      <w:pPr>
        <w:ind w:firstLine="567"/>
        <w:contextualSpacing/>
        <w:jc w:val="both"/>
        <w:rPr>
          <w:b/>
          <w:sz w:val="22"/>
          <w:szCs w:val="22"/>
        </w:rPr>
      </w:pPr>
      <w:r w:rsidRPr="0085139C">
        <w:rPr>
          <w:b/>
          <w:sz w:val="22"/>
          <w:szCs w:val="22"/>
        </w:rPr>
        <w:t>Основний показник ліквідності Банку - Коефіцієнт покриття ліквідності LCR.</w:t>
      </w:r>
    </w:p>
    <w:p w14:paraId="4D99858B" w14:textId="77777777" w:rsidR="007031AC" w:rsidRPr="0085139C" w:rsidRDefault="007031AC" w:rsidP="007031AC">
      <w:pPr>
        <w:ind w:firstLine="567"/>
        <w:contextualSpacing/>
        <w:jc w:val="both"/>
        <w:rPr>
          <w:sz w:val="22"/>
          <w:szCs w:val="22"/>
        </w:rPr>
      </w:pPr>
      <w:r w:rsidRPr="0085139C">
        <w:rPr>
          <w:sz w:val="22"/>
          <w:szCs w:val="22"/>
        </w:rPr>
        <w:t>Станом за 31 грудня 2024 року LCR за всіма валютами склав 179,6190% при встановленому НБУ значенні нормативу не менше 100%. (за 31 грудня 2023 року-233,6314 % ).</w:t>
      </w:r>
    </w:p>
    <w:p w14:paraId="15A4FAFE" w14:textId="77777777" w:rsidR="007031AC" w:rsidRPr="0085139C" w:rsidRDefault="007031AC" w:rsidP="007031AC">
      <w:pPr>
        <w:ind w:firstLine="567"/>
        <w:contextualSpacing/>
        <w:jc w:val="both"/>
        <w:rPr>
          <w:sz w:val="22"/>
          <w:szCs w:val="22"/>
        </w:rPr>
      </w:pPr>
      <w:r w:rsidRPr="0085139C">
        <w:rPr>
          <w:sz w:val="22"/>
          <w:szCs w:val="22"/>
        </w:rPr>
        <w:t>Станом за 31 грудня 2024 року LCR в іноземній валюті склав 329,3071при встановленому НБУ значенні нормативу не менше 100%. (за 31 грудня 2023 року- 426,6723%  ).</w:t>
      </w:r>
    </w:p>
    <w:p w14:paraId="753D9F69" w14:textId="77777777" w:rsidR="007031AC" w:rsidRPr="0085139C" w:rsidRDefault="007031AC" w:rsidP="007031AC">
      <w:pPr>
        <w:ind w:firstLine="567"/>
        <w:contextualSpacing/>
        <w:jc w:val="both"/>
        <w:rPr>
          <w:sz w:val="22"/>
          <w:szCs w:val="22"/>
        </w:rPr>
      </w:pPr>
      <w:r w:rsidRPr="0085139C">
        <w:rPr>
          <w:sz w:val="22"/>
          <w:szCs w:val="22"/>
        </w:rPr>
        <w:t>Аналіз фінансових показників Банку свідчить про стабільне зростання показників по кількісним (збільшення активів, капіталу тощо). Слід зазначити, що зміна  регуляторних норм (підвищення ставки оподаткування  наприкінці  2024 року до 50% замість 25,00%)  не   завадила Банку  не тільки досягти запланованих  показників прибутку, але  й перевищити  на 14 152 тисяч грн плановий прибуток Банку :  за 2024  прибуток  Банку - 254 850 тисяч грн при запланованих у Бюджеті на 2024 рік 240 699 .що підтверджує вірність обраної стратегії та виваженість підходів з боку керівництва щодо управління Банком.</w:t>
      </w:r>
    </w:p>
    <w:p w14:paraId="581987BD" w14:textId="77777777" w:rsidR="007031AC" w:rsidRPr="0085139C" w:rsidRDefault="007031AC" w:rsidP="007031AC">
      <w:pPr>
        <w:ind w:firstLine="567"/>
        <w:contextualSpacing/>
        <w:jc w:val="both"/>
        <w:rPr>
          <w:sz w:val="22"/>
          <w:szCs w:val="22"/>
        </w:rPr>
      </w:pPr>
      <w:r w:rsidRPr="0085139C">
        <w:rPr>
          <w:sz w:val="22"/>
          <w:szCs w:val="22"/>
        </w:rPr>
        <w:t>Основні аспекти та показники діяльності Банку наведені у звіті про результати діяльності Банку за 2024 рік.</w:t>
      </w:r>
    </w:p>
    <w:p w14:paraId="15F13211" w14:textId="77777777" w:rsidR="000A5296" w:rsidRPr="0085139C" w:rsidRDefault="000A5296" w:rsidP="000A5296">
      <w:pPr>
        <w:ind w:firstLine="567"/>
        <w:contextualSpacing/>
        <w:jc w:val="both"/>
        <w:rPr>
          <w:sz w:val="22"/>
          <w:szCs w:val="22"/>
        </w:rPr>
      </w:pPr>
    </w:p>
    <w:p w14:paraId="7885EDCF" w14:textId="41B1C4AC" w:rsidR="00827B21" w:rsidRPr="0085139C" w:rsidRDefault="00827B21" w:rsidP="00827B21">
      <w:pPr>
        <w:ind w:firstLine="567"/>
        <w:contextualSpacing/>
        <w:jc w:val="both"/>
        <w:rPr>
          <w:i/>
          <w:sz w:val="22"/>
          <w:szCs w:val="22"/>
        </w:rPr>
      </w:pPr>
      <w:r w:rsidRPr="0085139C">
        <w:rPr>
          <w:i/>
          <w:sz w:val="22"/>
          <w:szCs w:val="22"/>
        </w:rPr>
        <w:t>6.3.</w:t>
      </w:r>
      <w:r w:rsidRPr="0085139C">
        <w:rPr>
          <w:i/>
          <w:sz w:val="22"/>
          <w:szCs w:val="22"/>
        </w:rPr>
        <w:tab/>
        <w:t>Винагорода членів Правління за 202</w:t>
      </w:r>
      <w:r w:rsidR="00A2007E" w:rsidRPr="0085139C">
        <w:rPr>
          <w:i/>
          <w:sz w:val="22"/>
          <w:szCs w:val="22"/>
        </w:rPr>
        <w:t>4</w:t>
      </w:r>
      <w:r w:rsidRPr="0085139C">
        <w:rPr>
          <w:i/>
          <w:sz w:val="22"/>
          <w:szCs w:val="22"/>
        </w:rPr>
        <w:t xml:space="preserve"> рік.</w:t>
      </w:r>
    </w:p>
    <w:p w14:paraId="1C522A67" w14:textId="77777777" w:rsidR="008811F3" w:rsidRPr="0085139C" w:rsidRDefault="008811F3" w:rsidP="00827B21">
      <w:pPr>
        <w:ind w:firstLine="567"/>
        <w:contextualSpacing/>
        <w:jc w:val="both"/>
        <w:rPr>
          <w:i/>
          <w:sz w:val="22"/>
          <w:szCs w:val="22"/>
        </w:rPr>
      </w:pPr>
    </w:p>
    <w:p w14:paraId="45010DFE" w14:textId="0C9394DF" w:rsidR="00827B21" w:rsidRPr="0085139C" w:rsidRDefault="0021429D" w:rsidP="00827B21">
      <w:pPr>
        <w:ind w:firstLine="567"/>
        <w:contextualSpacing/>
        <w:jc w:val="both"/>
        <w:rPr>
          <w:sz w:val="22"/>
          <w:szCs w:val="22"/>
        </w:rPr>
      </w:pPr>
      <w:r w:rsidRPr="0085139C">
        <w:rPr>
          <w:sz w:val="22"/>
          <w:szCs w:val="22"/>
        </w:rPr>
        <w:t xml:space="preserve">Згідно Методичних рекомендацій щодо організації корпоративного управління в банках України, схвалених Рішенням Правління Національного банку від 03.12.2018 №814-рш в 2019 році Банком було розроблено та впроваджено Політику винагороди ПАТ «БАНК ВОСТОК» (затверджена рішенням Наглядової ради, протокол </w:t>
      </w:r>
      <w:r w:rsidR="00763361" w:rsidRPr="0085139C">
        <w:rPr>
          <w:sz w:val="22"/>
          <w:szCs w:val="22"/>
        </w:rPr>
        <w:t>№</w:t>
      </w:r>
      <w:r w:rsidR="004B7626" w:rsidRPr="0085139C">
        <w:rPr>
          <w:sz w:val="22"/>
          <w:szCs w:val="22"/>
        </w:rPr>
        <w:t>1</w:t>
      </w:r>
      <w:r w:rsidR="003D0A3D" w:rsidRPr="0085139C">
        <w:rPr>
          <w:sz w:val="22"/>
          <w:szCs w:val="22"/>
        </w:rPr>
        <w:t>1</w:t>
      </w:r>
      <w:r w:rsidR="00763361" w:rsidRPr="0085139C">
        <w:rPr>
          <w:sz w:val="22"/>
          <w:szCs w:val="22"/>
        </w:rPr>
        <w:t xml:space="preserve"> від </w:t>
      </w:r>
      <w:r w:rsidR="004B7626" w:rsidRPr="0085139C">
        <w:rPr>
          <w:sz w:val="22"/>
          <w:szCs w:val="22"/>
        </w:rPr>
        <w:t>2</w:t>
      </w:r>
      <w:r w:rsidR="003D0A3D" w:rsidRPr="0085139C">
        <w:rPr>
          <w:sz w:val="22"/>
          <w:szCs w:val="22"/>
        </w:rPr>
        <w:t>9</w:t>
      </w:r>
      <w:r w:rsidR="00763361" w:rsidRPr="0085139C">
        <w:rPr>
          <w:sz w:val="22"/>
          <w:szCs w:val="22"/>
        </w:rPr>
        <w:t>.0</w:t>
      </w:r>
      <w:r w:rsidR="003D0A3D" w:rsidRPr="0085139C">
        <w:rPr>
          <w:sz w:val="22"/>
          <w:szCs w:val="22"/>
        </w:rPr>
        <w:t>4</w:t>
      </w:r>
      <w:r w:rsidR="00763361" w:rsidRPr="0085139C">
        <w:rPr>
          <w:sz w:val="22"/>
          <w:szCs w:val="22"/>
        </w:rPr>
        <w:t>.202</w:t>
      </w:r>
      <w:r w:rsidR="003D0A3D" w:rsidRPr="0085139C">
        <w:rPr>
          <w:sz w:val="22"/>
          <w:szCs w:val="22"/>
        </w:rPr>
        <w:t>4</w:t>
      </w:r>
      <w:r w:rsidRPr="0085139C">
        <w:rPr>
          <w:sz w:val="22"/>
          <w:szCs w:val="22"/>
        </w:rPr>
        <w:t xml:space="preserve">) та Положення про винагороду членів </w:t>
      </w:r>
      <w:r w:rsidR="009C7C64" w:rsidRPr="0085139C">
        <w:rPr>
          <w:sz w:val="22"/>
          <w:szCs w:val="22"/>
        </w:rPr>
        <w:t xml:space="preserve">Правління </w:t>
      </w:r>
      <w:r w:rsidRPr="0085139C">
        <w:rPr>
          <w:sz w:val="22"/>
          <w:szCs w:val="22"/>
        </w:rPr>
        <w:t xml:space="preserve">ПАТ «БАНК ВОСТОК» (затверджене </w:t>
      </w:r>
      <w:r w:rsidR="009C7C64" w:rsidRPr="0085139C">
        <w:rPr>
          <w:sz w:val="22"/>
          <w:szCs w:val="22"/>
        </w:rPr>
        <w:t xml:space="preserve">рішенням Наглядової ради, протокол </w:t>
      </w:r>
      <w:r w:rsidR="00763361" w:rsidRPr="0085139C">
        <w:rPr>
          <w:sz w:val="22"/>
          <w:szCs w:val="22"/>
        </w:rPr>
        <w:t>№</w:t>
      </w:r>
      <w:r w:rsidR="003845BC" w:rsidRPr="0085139C">
        <w:rPr>
          <w:sz w:val="22"/>
          <w:szCs w:val="22"/>
        </w:rPr>
        <w:t>11</w:t>
      </w:r>
      <w:r w:rsidR="00763361" w:rsidRPr="0085139C">
        <w:rPr>
          <w:sz w:val="22"/>
          <w:szCs w:val="22"/>
        </w:rPr>
        <w:t xml:space="preserve"> від </w:t>
      </w:r>
      <w:r w:rsidR="004B7626" w:rsidRPr="0085139C">
        <w:rPr>
          <w:sz w:val="22"/>
          <w:szCs w:val="22"/>
        </w:rPr>
        <w:t>2</w:t>
      </w:r>
      <w:r w:rsidR="003845BC" w:rsidRPr="0085139C">
        <w:rPr>
          <w:sz w:val="22"/>
          <w:szCs w:val="22"/>
        </w:rPr>
        <w:t>9</w:t>
      </w:r>
      <w:r w:rsidR="00763361" w:rsidRPr="0085139C">
        <w:rPr>
          <w:sz w:val="22"/>
          <w:szCs w:val="22"/>
        </w:rPr>
        <w:t>.0</w:t>
      </w:r>
      <w:r w:rsidR="003845BC" w:rsidRPr="0085139C">
        <w:rPr>
          <w:sz w:val="22"/>
          <w:szCs w:val="22"/>
        </w:rPr>
        <w:t>4</w:t>
      </w:r>
      <w:r w:rsidR="00763361" w:rsidRPr="0085139C">
        <w:rPr>
          <w:sz w:val="22"/>
          <w:szCs w:val="22"/>
        </w:rPr>
        <w:t>.202</w:t>
      </w:r>
      <w:r w:rsidR="003845BC" w:rsidRPr="0085139C">
        <w:rPr>
          <w:sz w:val="22"/>
          <w:szCs w:val="22"/>
        </w:rPr>
        <w:t>4</w:t>
      </w:r>
      <w:r w:rsidRPr="0085139C">
        <w:rPr>
          <w:sz w:val="22"/>
          <w:szCs w:val="22"/>
        </w:rPr>
        <w:t xml:space="preserve">), якими були затверджені основні принципи та порядок встановлення та виплати винагороди членам органів управління Банку в тому числі членам </w:t>
      </w:r>
      <w:r w:rsidR="00827B21" w:rsidRPr="0085139C">
        <w:rPr>
          <w:sz w:val="22"/>
          <w:szCs w:val="22"/>
        </w:rPr>
        <w:t>Правління.</w:t>
      </w:r>
    </w:p>
    <w:p w14:paraId="7C7C1F9E" w14:textId="77777777" w:rsidR="002227B6" w:rsidRPr="0085139C" w:rsidRDefault="002227B6" w:rsidP="00827B21">
      <w:pPr>
        <w:ind w:firstLine="567"/>
        <w:contextualSpacing/>
        <w:jc w:val="both"/>
        <w:rPr>
          <w:sz w:val="22"/>
          <w:szCs w:val="22"/>
        </w:rPr>
      </w:pPr>
    </w:p>
    <w:p w14:paraId="5482A369" w14:textId="40667D2D" w:rsidR="00827B21" w:rsidRPr="0085139C" w:rsidRDefault="00827B21" w:rsidP="00827B21">
      <w:pPr>
        <w:ind w:firstLine="567"/>
        <w:contextualSpacing/>
        <w:jc w:val="both"/>
        <w:rPr>
          <w:sz w:val="22"/>
          <w:szCs w:val="22"/>
        </w:rPr>
      </w:pPr>
      <w:r w:rsidRPr="0085139C">
        <w:rPr>
          <w:sz w:val="22"/>
          <w:szCs w:val="22"/>
        </w:rPr>
        <w:t>Члени Правління здійснюють свою діяльність на оплатній основі.</w:t>
      </w:r>
    </w:p>
    <w:p w14:paraId="36DCFEF1" w14:textId="6848775C" w:rsidR="00827B21" w:rsidRPr="0085139C" w:rsidRDefault="00827B21" w:rsidP="00827B21">
      <w:pPr>
        <w:ind w:firstLine="567"/>
        <w:contextualSpacing/>
        <w:jc w:val="both"/>
        <w:rPr>
          <w:sz w:val="22"/>
          <w:szCs w:val="22"/>
        </w:rPr>
      </w:pPr>
      <w:r w:rsidRPr="0085139C">
        <w:rPr>
          <w:sz w:val="22"/>
          <w:szCs w:val="22"/>
        </w:rPr>
        <w:lastRenderedPageBreak/>
        <w:t>Інформація про виплати винагороди членам Правління протягом 202</w:t>
      </w:r>
      <w:r w:rsidR="002E487B" w:rsidRPr="0085139C">
        <w:rPr>
          <w:sz w:val="22"/>
          <w:szCs w:val="22"/>
        </w:rPr>
        <w:t>4</w:t>
      </w:r>
      <w:r w:rsidRPr="0085139C">
        <w:rPr>
          <w:sz w:val="22"/>
          <w:szCs w:val="22"/>
        </w:rPr>
        <w:t xml:space="preserve"> року:</w:t>
      </w:r>
    </w:p>
    <w:tbl>
      <w:tblPr>
        <w:tblStyle w:val="af5"/>
        <w:tblW w:w="9843" w:type="dxa"/>
        <w:tblLook w:val="04A0" w:firstRow="1" w:lastRow="0" w:firstColumn="1" w:lastColumn="0" w:noHBand="0" w:noVBand="1"/>
      </w:tblPr>
      <w:tblGrid>
        <w:gridCol w:w="894"/>
        <w:gridCol w:w="4136"/>
        <w:gridCol w:w="2398"/>
        <w:gridCol w:w="2415"/>
      </w:tblGrid>
      <w:tr w:rsidR="0085139C" w:rsidRPr="0085139C" w14:paraId="53808436" w14:textId="77777777" w:rsidTr="003C6979">
        <w:tc>
          <w:tcPr>
            <w:tcW w:w="894" w:type="dxa"/>
          </w:tcPr>
          <w:p w14:paraId="6E9C1A02" w14:textId="77777777" w:rsidR="00827B21" w:rsidRPr="0085139C" w:rsidRDefault="00827B21" w:rsidP="006D343E">
            <w:pPr>
              <w:ind w:firstLine="22"/>
              <w:contextualSpacing/>
              <w:jc w:val="center"/>
              <w:rPr>
                <w:b/>
                <w:bCs/>
                <w:i/>
                <w:sz w:val="22"/>
                <w:szCs w:val="22"/>
              </w:rPr>
            </w:pPr>
            <w:r w:rsidRPr="0085139C">
              <w:rPr>
                <w:b/>
                <w:bCs/>
                <w:i/>
                <w:sz w:val="22"/>
                <w:szCs w:val="22"/>
              </w:rPr>
              <w:t>№ п/п</w:t>
            </w:r>
          </w:p>
        </w:tc>
        <w:tc>
          <w:tcPr>
            <w:tcW w:w="4136" w:type="dxa"/>
          </w:tcPr>
          <w:p w14:paraId="759EAEBE" w14:textId="2E0551A1" w:rsidR="00827B21" w:rsidRPr="0085139C" w:rsidRDefault="00827B21" w:rsidP="007F0BB4">
            <w:pPr>
              <w:contextualSpacing/>
              <w:jc w:val="center"/>
              <w:rPr>
                <w:b/>
                <w:bCs/>
                <w:i/>
                <w:sz w:val="22"/>
                <w:szCs w:val="22"/>
              </w:rPr>
            </w:pPr>
            <w:r w:rsidRPr="0085139C">
              <w:rPr>
                <w:b/>
                <w:bCs/>
                <w:i/>
                <w:sz w:val="22"/>
                <w:szCs w:val="22"/>
              </w:rPr>
              <w:t xml:space="preserve">Винагороди членів </w:t>
            </w:r>
            <w:r w:rsidR="007F0BB4" w:rsidRPr="0085139C">
              <w:rPr>
                <w:b/>
                <w:bCs/>
                <w:i/>
                <w:sz w:val="22"/>
                <w:szCs w:val="22"/>
              </w:rPr>
              <w:t>Правління</w:t>
            </w:r>
          </w:p>
        </w:tc>
        <w:tc>
          <w:tcPr>
            <w:tcW w:w="2398" w:type="dxa"/>
          </w:tcPr>
          <w:p w14:paraId="63A29E24" w14:textId="513D28AB" w:rsidR="00827B21" w:rsidRPr="0085139C" w:rsidRDefault="00827B21" w:rsidP="006D343E">
            <w:pPr>
              <w:contextualSpacing/>
              <w:jc w:val="center"/>
              <w:rPr>
                <w:b/>
                <w:bCs/>
                <w:i/>
                <w:sz w:val="22"/>
                <w:szCs w:val="22"/>
                <w:vertAlign w:val="superscript"/>
              </w:rPr>
            </w:pPr>
            <w:r w:rsidRPr="0085139C">
              <w:rPr>
                <w:b/>
                <w:bCs/>
                <w:i/>
                <w:sz w:val="22"/>
                <w:szCs w:val="22"/>
              </w:rPr>
              <w:t>Кількість одержувачів</w:t>
            </w:r>
            <w:r w:rsidR="009F2554" w:rsidRPr="0085139C">
              <w:rPr>
                <w:b/>
                <w:bCs/>
                <w:i/>
                <w:sz w:val="22"/>
                <w:szCs w:val="22"/>
                <w:vertAlign w:val="superscript"/>
              </w:rPr>
              <w:t>*</w:t>
            </w:r>
          </w:p>
        </w:tc>
        <w:tc>
          <w:tcPr>
            <w:tcW w:w="2415" w:type="dxa"/>
          </w:tcPr>
          <w:p w14:paraId="7099B34D" w14:textId="77777777" w:rsidR="00827B21" w:rsidRPr="0085139C" w:rsidRDefault="00827B21" w:rsidP="006D343E">
            <w:pPr>
              <w:contextualSpacing/>
              <w:jc w:val="center"/>
              <w:rPr>
                <w:b/>
                <w:bCs/>
                <w:i/>
                <w:sz w:val="22"/>
                <w:szCs w:val="22"/>
              </w:rPr>
            </w:pPr>
            <w:r w:rsidRPr="0085139C">
              <w:rPr>
                <w:b/>
                <w:bCs/>
                <w:i/>
                <w:sz w:val="22"/>
                <w:szCs w:val="22"/>
              </w:rPr>
              <w:t>Сума, тис. грн</w:t>
            </w:r>
          </w:p>
        </w:tc>
      </w:tr>
      <w:tr w:rsidR="0085139C" w:rsidRPr="0085139C" w14:paraId="4FBEBF75" w14:textId="77777777" w:rsidTr="003C6979">
        <w:tc>
          <w:tcPr>
            <w:tcW w:w="894" w:type="dxa"/>
          </w:tcPr>
          <w:p w14:paraId="045CF38C" w14:textId="77777777" w:rsidR="00827B21" w:rsidRPr="0085139C" w:rsidRDefault="00827B21" w:rsidP="00827B21">
            <w:pPr>
              <w:ind w:firstLine="567"/>
              <w:contextualSpacing/>
              <w:jc w:val="both"/>
              <w:rPr>
                <w:bCs/>
                <w:sz w:val="22"/>
                <w:szCs w:val="22"/>
              </w:rPr>
            </w:pPr>
            <w:r w:rsidRPr="0085139C">
              <w:rPr>
                <w:bCs/>
                <w:sz w:val="22"/>
                <w:szCs w:val="22"/>
              </w:rPr>
              <w:t>1</w:t>
            </w:r>
          </w:p>
        </w:tc>
        <w:tc>
          <w:tcPr>
            <w:tcW w:w="4136" w:type="dxa"/>
          </w:tcPr>
          <w:p w14:paraId="7CF7F2DC" w14:textId="77777777" w:rsidR="00827B21" w:rsidRPr="0085139C" w:rsidRDefault="00827B21" w:rsidP="00827B21">
            <w:pPr>
              <w:ind w:firstLine="567"/>
              <w:contextualSpacing/>
              <w:jc w:val="both"/>
              <w:rPr>
                <w:bCs/>
                <w:sz w:val="22"/>
                <w:szCs w:val="22"/>
              </w:rPr>
            </w:pPr>
            <w:r w:rsidRPr="0085139C">
              <w:rPr>
                <w:bCs/>
                <w:sz w:val="22"/>
                <w:szCs w:val="22"/>
              </w:rPr>
              <w:t>Фіксована винагорода</w:t>
            </w:r>
          </w:p>
        </w:tc>
        <w:tc>
          <w:tcPr>
            <w:tcW w:w="2398" w:type="dxa"/>
          </w:tcPr>
          <w:p w14:paraId="4F2CDA2E" w14:textId="26EB457C" w:rsidR="00827B21" w:rsidRPr="0085139C" w:rsidRDefault="004B7626" w:rsidP="00827B21">
            <w:pPr>
              <w:ind w:firstLine="567"/>
              <w:contextualSpacing/>
              <w:jc w:val="both"/>
              <w:rPr>
                <w:bCs/>
                <w:sz w:val="22"/>
                <w:szCs w:val="22"/>
                <w:highlight w:val="yellow"/>
              </w:rPr>
            </w:pPr>
            <w:r w:rsidRPr="0085139C">
              <w:rPr>
                <w:bCs/>
                <w:sz w:val="22"/>
                <w:szCs w:val="22"/>
              </w:rPr>
              <w:t>7</w:t>
            </w:r>
          </w:p>
        </w:tc>
        <w:tc>
          <w:tcPr>
            <w:tcW w:w="2415" w:type="dxa"/>
          </w:tcPr>
          <w:p w14:paraId="06BB0516" w14:textId="1CD7A68A" w:rsidR="00827B21" w:rsidRPr="0085139C" w:rsidRDefault="00FA1BFA" w:rsidP="00827B21">
            <w:pPr>
              <w:ind w:firstLine="567"/>
              <w:contextualSpacing/>
              <w:jc w:val="both"/>
              <w:rPr>
                <w:bCs/>
                <w:sz w:val="22"/>
                <w:szCs w:val="22"/>
                <w:highlight w:val="yellow"/>
              </w:rPr>
            </w:pPr>
            <w:r w:rsidRPr="0085139C">
              <w:rPr>
                <w:bCs/>
                <w:sz w:val="22"/>
                <w:szCs w:val="22"/>
              </w:rPr>
              <w:t>89681,45</w:t>
            </w:r>
          </w:p>
        </w:tc>
      </w:tr>
      <w:tr w:rsidR="0085139C" w:rsidRPr="0085139C" w14:paraId="4900A048" w14:textId="77777777" w:rsidTr="003C6979">
        <w:tc>
          <w:tcPr>
            <w:tcW w:w="894" w:type="dxa"/>
          </w:tcPr>
          <w:p w14:paraId="63C3DA9F" w14:textId="77777777" w:rsidR="003C6979" w:rsidRPr="0085139C" w:rsidRDefault="003C6979" w:rsidP="003C6979">
            <w:pPr>
              <w:ind w:firstLine="567"/>
              <w:contextualSpacing/>
              <w:jc w:val="both"/>
              <w:rPr>
                <w:bCs/>
                <w:sz w:val="22"/>
                <w:szCs w:val="22"/>
              </w:rPr>
            </w:pPr>
            <w:r w:rsidRPr="0085139C">
              <w:rPr>
                <w:bCs/>
                <w:sz w:val="22"/>
                <w:szCs w:val="22"/>
              </w:rPr>
              <w:t>2</w:t>
            </w:r>
          </w:p>
        </w:tc>
        <w:tc>
          <w:tcPr>
            <w:tcW w:w="4136" w:type="dxa"/>
          </w:tcPr>
          <w:p w14:paraId="6BA6EDE9" w14:textId="77777777" w:rsidR="003C6979" w:rsidRPr="0085139C" w:rsidRDefault="003C6979" w:rsidP="003C6979">
            <w:pPr>
              <w:ind w:firstLine="567"/>
              <w:contextualSpacing/>
              <w:jc w:val="both"/>
              <w:rPr>
                <w:bCs/>
                <w:sz w:val="22"/>
                <w:szCs w:val="22"/>
              </w:rPr>
            </w:pPr>
            <w:r w:rsidRPr="0085139C">
              <w:rPr>
                <w:bCs/>
                <w:sz w:val="22"/>
                <w:szCs w:val="22"/>
              </w:rPr>
              <w:t>Змінна винагорода</w:t>
            </w:r>
          </w:p>
        </w:tc>
        <w:tc>
          <w:tcPr>
            <w:tcW w:w="2398" w:type="dxa"/>
          </w:tcPr>
          <w:p w14:paraId="7E01EFEA" w14:textId="47B47E0A" w:rsidR="003C6979" w:rsidRPr="0085139C" w:rsidRDefault="008811F3" w:rsidP="003C6979">
            <w:pPr>
              <w:ind w:firstLine="567"/>
              <w:contextualSpacing/>
              <w:jc w:val="both"/>
              <w:rPr>
                <w:bCs/>
                <w:sz w:val="22"/>
                <w:szCs w:val="22"/>
              </w:rPr>
            </w:pPr>
            <w:r w:rsidRPr="0085139C">
              <w:rPr>
                <w:bCs/>
                <w:sz w:val="22"/>
                <w:szCs w:val="22"/>
              </w:rPr>
              <w:t>7</w:t>
            </w:r>
          </w:p>
        </w:tc>
        <w:tc>
          <w:tcPr>
            <w:tcW w:w="2415" w:type="dxa"/>
          </w:tcPr>
          <w:p w14:paraId="2B5DCFFB" w14:textId="789D143A" w:rsidR="003C6979" w:rsidRPr="0085139C" w:rsidRDefault="00117CE5" w:rsidP="003C6979">
            <w:pPr>
              <w:ind w:firstLine="567"/>
              <w:contextualSpacing/>
              <w:jc w:val="both"/>
              <w:rPr>
                <w:bCs/>
                <w:sz w:val="22"/>
                <w:szCs w:val="22"/>
              </w:rPr>
            </w:pPr>
            <w:r w:rsidRPr="0085139C">
              <w:rPr>
                <w:sz w:val="22"/>
                <w:szCs w:val="22"/>
              </w:rPr>
              <w:t>8548,4</w:t>
            </w:r>
          </w:p>
        </w:tc>
      </w:tr>
      <w:tr w:rsidR="0085139C" w:rsidRPr="0085139C" w14:paraId="41FBCAB9" w14:textId="77777777" w:rsidTr="003C6979">
        <w:tc>
          <w:tcPr>
            <w:tcW w:w="894" w:type="dxa"/>
          </w:tcPr>
          <w:p w14:paraId="3811CAAA" w14:textId="77777777" w:rsidR="00827B21" w:rsidRPr="0085139C" w:rsidRDefault="00827B21" w:rsidP="00827B21">
            <w:pPr>
              <w:ind w:firstLine="567"/>
              <w:contextualSpacing/>
              <w:jc w:val="both"/>
              <w:rPr>
                <w:bCs/>
                <w:sz w:val="22"/>
                <w:szCs w:val="22"/>
              </w:rPr>
            </w:pPr>
            <w:r w:rsidRPr="0085139C">
              <w:rPr>
                <w:bCs/>
                <w:sz w:val="22"/>
                <w:szCs w:val="22"/>
              </w:rPr>
              <w:t>3</w:t>
            </w:r>
          </w:p>
        </w:tc>
        <w:tc>
          <w:tcPr>
            <w:tcW w:w="4136" w:type="dxa"/>
          </w:tcPr>
          <w:p w14:paraId="1D98B3CD" w14:textId="77777777" w:rsidR="00827B21" w:rsidRPr="0085139C" w:rsidRDefault="00827B21" w:rsidP="00827B21">
            <w:pPr>
              <w:ind w:firstLine="567"/>
              <w:contextualSpacing/>
              <w:jc w:val="both"/>
              <w:rPr>
                <w:bCs/>
                <w:sz w:val="22"/>
                <w:szCs w:val="22"/>
              </w:rPr>
            </w:pPr>
            <w:r w:rsidRPr="0085139C">
              <w:rPr>
                <w:bCs/>
                <w:sz w:val="22"/>
                <w:szCs w:val="22"/>
              </w:rPr>
              <w:t>Невиплачена відкладена винагороди</w:t>
            </w:r>
          </w:p>
        </w:tc>
        <w:tc>
          <w:tcPr>
            <w:tcW w:w="2398" w:type="dxa"/>
          </w:tcPr>
          <w:p w14:paraId="0636835D" w14:textId="77777777" w:rsidR="00827B21" w:rsidRPr="0085139C" w:rsidRDefault="00827B21" w:rsidP="00827B21">
            <w:pPr>
              <w:ind w:firstLine="567"/>
              <w:contextualSpacing/>
              <w:jc w:val="both"/>
              <w:rPr>
                <w:bCs/>
                <w:sz w:val="22"/>
                <w:szCs w:val="22"/>
              </w:rPr>
            </w:pPr>
            <w:r w:rsidRPr="0085139C">
              <w:rPr>
                <w:bCs/>
                <w:sz w:val="22"/>
                <w:szCs w:val="22"/>
              </w:rPr>
              <w:t>-</w:t>
            </w:r>
          </w:p>
        </w:tc>
        <w:tc>
          <w:tcPr>
            <w:tcW w:w="2415" w:type="dxa"/>
          </w:tcPr>
          <w:p w14:paraId="745A29A0" w14:textId="687EAC44" w:rsidR="00827B21" w:rsidRPr="0085139C" w:rsidRDefault="004B7626" w:rsidP="00827B21">
            <w:pPr>
              <w:ind w:firstLine="567"/>
              <w:contextualSpacing/>
              <w:jc w:val="both"/>
              <w:rPr>
                <w:bCs/>
                <w:sz w:val="22"/>
                <w:szCs w:val="22"/>
              </w:rPr>
            </w:pPr>
            <w:r w:rsidRPr="0085139C">
              <w:rPr>
                <w:bCs/>
                <w:sz w:val="22"/>
                <w:szCs w:val="22"/>
              </w:rPr>
              <w:t>-</w:t>
            </w:r>
          </w:p>
        </w:tc>
      </w:tr>
      <w:tr w:rsidR="0085139C" w:rsidRPr="0085139C" w14:paraId="21C55D73" w14:textId="77777777" w:rsidTr="003C6979">
        <w:tc>
          <w:tcPr>
            <w:tcW w:w="894" w:type="dxa"/>
          </w:tcPr>
          <w:p w14:paraId="08D24D62" w14:textId="77777777" w:rsidR="00827B21" w:rsidRPr="0085139C" w:rsidRDefault="00827B21" w:rsidP="00827B21">
            <w:pPr>
              <w:ind w:firstLine="567"/>
              <w:contextualSpacing/>
              <w:jc w:val="both"/>
              <w:rPr>
                <w:bCs/>
                <w:sz w:val="22"/>
                <w:szCs w:val="22"/>
              </w:rPr>
            </w:pPr>
            <w:r w:rsidRPr="0085139C">
              <w:rPr>
                <w:bCs/>
                <w:sz w:val="22"/>
                <w:szCs w:val="22"/>
              </w:rPr>
              <w:t>5</w:t>
            </w:r>
          </w:p>
        </w:tc>
        <w:tc>
          <w:tcPr>
            <w:tcW w:w="4136" w:type="dxa"/>
          </w:tcPr>
          <w:p w14:paraId="06EF582F" w14:textId="77777777" w:rsidR="00827B21" w:rsidRPr="0085139C" w:rsidRDefault="00827B21" w:rsidP="00827B21">
            <w:pPr>
              <w:ind w:firstLine="567"/>
              <w:contextualSpacing/>
              <w:jc w:val="both"/>
              <w:rPr>
                <w:bCs/>
                <w:sz w:val="22"/>
                <w:szCs w:val="22"/>
              </w:rPr>
            </w:pPr>
            <w:r w:rsidRPr="0085139C">
              <w:rPr>
                <w:bCs/>
                <w:sz w:val="22"/>
                <w:szCs w:val="22"/>
              </w:rPr>
              <w:t>Виплати під час прийняття на роботу, здійснених протягом фінансового року</w:t>
            </w:r>
          </w:p>
        </w:tc>
        <w:tc>
          <w:tcPr>
            <w:tcW w:w="2398" w:type="dxa"/>
          </w:tcPr>
          <w:p w14:paraId="2716C3AA" w14:textId="77777777" w:rsidR="00827B21" w:rsidRPr="0085139C" w:rsidRDefault="00827B21" w:rsidP="00827B21">
            <w:pPr>
              <w:ind w:firstLine="567"/>
              <w:contextualSpacing/>
              <w:jc w:val="both"/>
              <w:rPr>
                <w:bCs/>
                <w:sz w:val="22"/>
                <w:szCs w:val="22"/>
              </w:rPr>
            </w:pPr>
            <w:r w:rsidRPr="0085139C">
              <w:rPr>
                <w:bCs/>
                <w:sz w:val="22"/>
                <w:szCs w:val="22"/>
              </w:rPr>
              <w:t>-</w:t>
            </w:r>
          </w:p>
        </w:tc>
        <w:tc>
          <w:tcPr>
            <w:tcW w:w="2415" w:type="dxa"/>
          </w:tcPr>
          <w:p w14:paraId="2F5D1A44" w14:textId="77777777" w:rsidR="00827B21" w:rsidRPr="0085139C" w:rsidRDefault="00827B21" w:rsidP="00827B21">
            <w:pPr>
              <w:ind w:firstLine="567"/>
              <w:contextualSpacing/>
              <w:jc w:val="both"/>
              <w:rPr>
                <w:bCs/>
                <w:sz w:val="22"/>
                <w:szCs w:val="22"/>
              </w:rPr>
            </w:pPr>
            <w:r w:rsidRPr="0085139C">
              <w:rPr>
                <w:bCs/>
                <w:sz w:val="22"/>
                <w:szCs w:val="22"/>
              </w:rPr>
              <w:t>-</w:t>
            </w:r>
          </w:p>
        </w:tc>
      </w:tr>
      <w:tr w:rsidR="0085139C" w:rsidRPr="0085139C" w14:paraId="3C59DF84" w14:textId="77777777" w:rsidTr="003C6979">
        <w:tc>
          <w:tcPr>
            <w:tcW w:w="894" w:type="dxa"/>
          </w:tcPr>
          <w:p w14:paraId="2B9EC7D7" w14:textId="77777777" w:rsidR="00827B21" w:rsidRPr="0085139C" w:rsidRDefault="00827B21" w:rsidP="00827B21">
            <w:pPr>
              <w:ind w:firstLine="567"/>
              <w:contextualSpacing/>
              <w:jc w:val="both"/>
              <w:rPr>
                <w:bCs/>
                <w:sz w:val="22"/>
                <w:szCs w:val="22"/>
              </w:rPr>
            </w:pPr>
            <w:r w:rsidRPr="0085139C">
              <w:rPr>
                <w:bCs/>
                <w:sz w:val="22"/>
                <w:szCs w:val="22"/>
              </w:rPr>
              <w:t>6</w:t>
            </w:r>
          </w:p>
        </w:tc>
        <w:tc>
          <w:tcPr>
            <w:tcW w:w="4136" w:type="dxa"/>
          </w:tcPr>
          <w:p w14:paraId="05654C64" w14:textId="77777777" w:rsidR="00827B21" w:rsidRPr="0085139C" w:rsidRDefault="00827B21" w:rsidP="00827B21">
            <w:pPr>
              <w:ind w:firstLine="567"/>
              <w:contextualSpacing/>
              <w:jc w:val="both"/>
              <w:rPr>
                <w:bCs/>
                <w:sz w:val="22"/>
                <w:szCs w:val="22"/>
              </w:rPr>
            </w:pPr>
            <w:r w:rsidRPr="0085139C">
              <w:rPr>
                <w:bCs/>
                <w:sz w:val="22"/>
                <w:szCs w:val="22"/>
              </w:rPr>
              <w:t>Виплати під час звільнення, здійснених протягом фінансового року</w:t>
            </w:r>
          </w:p>
        </w:tc>
        <w:tc>
          <w:tcPr>
            <w:tcW w:w="2398" w:type="dxa"/>
          </w:tcPr>
          <w:p w14:paraId="1A303E2B" w14:textId="77777777" w:rsidR="00827B21" w:rsidRPr="0085139C" w:rsidRDefault="00827B21" w:rsidP="00827B21">
            <w:pPr>
              <w:ind w:firstLine="567"/>
              <w:contextualSpacing/>
              <w:jc w:val="both"/>
              <w:rPr>
                <w:bCs/>
                <w:sz w:val="22"/>
                <w:szCs w:val="22"/>
              </w:rPr>
            </w:pPr>
            <w:r w:rsidRPr="0085139C">
              <w:rPr>
                <w:bCs/>
                <w:sz w:val="22"/>
                <w:szCs w:val="22"/>
              </w:rPr>
              <w:t>-</w:t>
            </w:r>
          </w:p>
        </w:tc>
        <w:tc>
          <w:tcPr>
            <w:tcW w:w="2415" w:type="dxa"/>
          </w:tcPr>
          <w:p w14:paraId="4FF02F5B" w14:textId="195EC012" w:rsidR="003C6979" w:rsidRPr="0085139C" w:rsidRDefault="00827B21" w:rsidP="003C6979">
            <w:pPr>
              <w:ind w:firstLine="567"/>
              <w:contextualSpacing/>
              <w:jc w:val="both"/>
              <w:rPr>
                <w:bCs/>
                <w:sz w:val="22"/>
                <w:szCs w:val="22"/>
              </w:rPr>
            </w:pPr>
            <w:r w:rsidRPr="0085139C">
              <w:rPr>
                <w:bCs/>
                <w:sz w:val="22"/>
                <w:szCs w:val="22"/>
              </w:rPr>
              <w:t>-</w:t>
            </w:r>
            <w:r w:rsidR="003C6979" w:rsidRPr="0085139C">
              <w:rPr>
                <w:sz w:val="22"/>
                <w:szCs w:val="22"/>
              </w:rPr>
              <w:t xml:space="preserve"> </w:t>
            </w:r>
          </w:p>
          <w:p w14:paraId="47CDC70C" w14:textId="77777777" w:rsidR="00827B21" w:rsidRPr="0085139C" w:rsidRDefault="00827B21" w:rsidP="00827B21">
            <w:pPr>
              <w:ind w:firstLine="567"/>
              <w:contextualSpacing/>
              <w:jc w:val="both"/>
              <w:rPr>
                <w:bCs/>
                <w:sz w:val="22"/>
                <w:szCs w:val="22"/>
              </w:rPr>
            </w:pPr>
          </w:p>
        </w:tc>
      </w:tr>
    </w:tbl>
    <w:p w14:paraId="434F68A7" w14:textId="3518E957" w:rsidR="00827B21" w:rsidRPr="0085139C" w:rsidRDefault="009F2554" w:rsidP="00AB6A1B">
      <w:pPr>
        <w:ind w:firstLine="567"/>
        <w:contextualSpacing/>
        <w:jc w:val="both"/>
        <w:rPr>
          <w:sz w:val="22"/>
          <w:szCs w:val="22"/>
          <w:vertAlign w:val="superscript"/>
        </w:rPr>
      </w:pPr>
      <w:r w:rsidRPr="0085139C">
        <w:rPr>
          <w:sz w:val="22"/>
          <w:szCs w:val="22"/>
          <w:vertAlign w:val="superscript"/>
        </w:rPr>
        <w:t>*</w:t>
      </w:r>
      <w:r w:rsidRPr="0085139C">
        <w:rPr>
          <w:i/>
          <w:sz w:val="22"/>
          <w:szCs w:val="22"/>
        </w:rPr>
        <w:t>1 член правління – протягом звітного періоду не здійснював функції члена Правління, у зв’язку з тим, що увільнений від роботи у зв’язку із призовом на військову службу.</w:t>
      </w:r>
    </w:p>
    <w:p w14:paraId="72A369C8" w14:textId="77777777" w:rsidR="00FA1BFA" w:rsidRPr="0085139C" w:rsidRDefault="00FA1BFA" w:rsidP="00816C68">
      <w:pPr>
        <w:ind w:firstLine="567"/>
        <w:contextualSpacing/>
        <w:jc w:val="both"/>
        <w:rPr>
          <w:b/>
          <w:i/>
          <w:sz w:val="22"/>
          <w:szCs w:val="22"/>
          <w:u w:val="single"/>
        </w:rPr>
      </w:pPr>
    </w:p>
    <w:p w14:paraId="31247A71" w14:textId="0D904493" w:rsidR="00816C68" w:rsidRPr="0085139C" w:rsidRDefault="004F1095" w:rsidP="00816C68">
      <w:pPr>
        <w:ind w:firstLine="567"/>
        <w:contextualSpacing/>
        <w:jc w:val="both"/>
        <w:rPr>
          <w:b/>
          <w:i/>
          <w:sz w:val="22"/>
          <w:szCs w:val="22"/>
          <w:u w:val="single"/>
        </w:rPr>
      </w:pPr>
      <w:r w:rsidRPr="0085139C">
        <w:rPr>
          <w:b/>
          <w:i/>
          <w:sz w:val="22"/>
          <w:szCs w:val="22"/>
          <w:u w:val="single"/>
        </w:rPr>
        <w:t>7</w:t>
      </w:r>
      <w:r w:rsidR="00575340" w:rsidRPr="0085139C">
        <w:rPr>
          <w:b/>
          <w:i/>
          <w:sz w:val="22"/>
          <w:szCs w:val="22"/>
          <w:u w:val="single"/>
        </w:rPr>
        <w:t xml:space="preserve">. Оцінка </w:t>
      </w:r>
      <w:r w:rsidRPr="0085139C">
        <w:rPr>
          <w:b/>
          <w:i/>
          <w:sz w:val="22"/>
          <w:szCs w:val="22"/>
          <w:u w:val="single"/>
        </w:rPr>
        <w:t>к</w:t>
      </w:r>
      <w:r w:rsidR="00816C68" w:rsidRPr="0085139C">
        <w:rPr>
          <w:b/>
          <w:i/>
          <w:sz w:val="22"/>
          <w:szCs w:val="22"/>
          <w:u w:val="single"/>
        </w:rPr>
        <w:t>орпоративн</w:t>
      </w:r>
      <w:r w:rsidR="00575340" w:rsidRPr="0085139C">
        <w:rPr>
          <w:b/>
          <w:i/>
          <w:sz w:val="22"/>
          <w:szCs w:val="22"/>
          <w:u w:val="single"/>
        </w:rPr>
        <w:t>ого</w:t>
      </w:r>
      <w:r w:rsidR="00816C68" w:rsidRPr="0085139C">
        <w:rPr>
          <w:b/>
          <w:i/>
          <w:sz w:val="22"/>
          <w:szCs w:val="22"/>
          <w:u w:val="single"/>
        </w:rPr>
        <w:t xml:space="preserve"> управління</w:t>
      </w:r>
      <w:r w:rsidR="00575340" w:rsidRPr="0085139C">
        <w:rPr>
          <w:b/>
          <w:i/>
          <w:sz w:val="22"/>
          <w:szCs w:val="22"/>
          <w:u w:val="single"/>
        </w:rPr>
        <w:t>.</w:t>
      </w:r>
      <w:r w:rsidR="00816C68" w:rsidRPr="0085139C">
        <w:rPr>
          <w:b/>
          <w:i/>
          <w:sz w:val="22"/>
          <w:szCs w:val="22"/>
          <w:u w:val="single"/>
        </w:rPr>
        <w:t xml:space="preserve"> </w:t>
      </w:r>
    </w:p>
    <w:p w14:paraId="35363826" w14:textId="77777777" w:rsidR="008811F3" w:rsidRPr="0085139C" w:rsidRDefault="008811F3" w:rsidP="00816C68">
      <w:pPr>
        <w:ind w:firstLine="567"/>
        <w:contextualSpacing/>
        <w:jc w:val="both"/>
        <w:rPr>
          <w:b/>
          <w:i/>
          <w:sz w:val="22"/>
          <w:szCs w:val="22"/>
          <w:u w:val="single"/>
        </w:rPr>
      </w:pPr>
    </w:p>
    <w:p w14:paraId="69ACBE07" w14:textId="215D2DD8" w:rsidR="00F37042" w:rsidRPr="0085139C" w:rsidRDefault="00B12977" w:rsidP="00816C68">
      <w:pPr>
        <w:ind w:firstLine="567"/>
        <w:contextualSpacing/>
        <w:jc w:val="both"/>
        <w:rPr>
          <w:sz w:val="22"/>
          <w:szCs w:val="22"/>
        </w:rPr>
      </w:pPr>
      <w:r w:rsidRPr="0085139C">
        <w:rPr>
          <w:sz w:val="22"/>
          <w:szCs w:val="22"/>
        </w:rPr>
        <w:t>К</w:t>
      </w:r>
      <w:r w:rsidR="00F37042" w:rsidRPr="0085139C">
        <w:rPr>
          <w:sz w:val="22"/>
          <w:szCs w:val="22"/>
        </w:rPr>
        <w:t>орпоративн</w:t>
      </w:r>
      <w:r w:rsidRPr="0085139C">
        <w:rPr>
          <w:sz w:val="22"/>
          <w:szCs w:val="22"/>
        </w:rPr>
        <w:t>е</w:t>
      </w:r>
      <w:r w:rsidR="00F37042" w:rsidRPr="0085139C">
        <w:rPr>
          <w:sz w:val="22"/>
          <w:szCs w:val="22"/>
        </w:rPr>
        <w:t xml:space="preserve"> управління Банку організовано Банком на високому рівні</w:t>
      </w:r>
      <w:r w:rsidR="00C7602C" w:rsidRPr="0085139C">
        <w:rPr>
          <w:sz w:val="22"/>
          <w:szCs w:val="22"/>
        </w:rPr>
        <w:t>, з урахуванням розміру, особливостей діяльності Банку, характеру й обсяг</w:t>
      </w:r>
      <w:r w:rsidR="004F1095" w:rsidRPr="0085139C">
        <w:rPr>
          <w:sz w:val="22"/>
          <w:szCs w:val="22"/>
        </w:rPr>
        <w:t>у</w:t>
      </w:r>
      <w:r w:rsidR="00C7602C" w:rsidRPr="0085139C">
        <w:rPr>
          <w:sz w:val="22"/>
          <w:szCs w:val="22"/>
        </w:rPr>
        <w:t xml:space="preserve"> банківських та інших фінансових послуг, профілю ризику Банку, системної важливості Банку та діяльності банківської групи, до складу якої входить Банк</w:t>
      </w:r>
      <w:r w:rsidR="00F37042" w:rsidRPr="0085139C">
        <w:rPr>
          <w:sz w:val="22"/>
          <w:szCs w:val="22"/>
        </w:rPr>
        <w:t>:</w:t>
      </w:r>
    </w:p>
    <w:p w14:paraId="1C10374A" w14:textId="77777777" w:rsidR="00C7602C" w:rsidRPr="0085139C" w:rsidRDefault="00C7602C" w:rsidP="00F37042">
      <w:pPr>
        <w:ind w:firstLine="567"/>
        <w:contextualSpacing/>
        <w:jc w:val="both"/>
        <w:rPr>
          <w:sz w:val="22"/>
          <w:szCs w:val="22"/>
        </w:rPr>
      </w:pPr>
      <w:r w:rsidRPr="0085139C">
        <w:rPr>
          <w:sz w:val="22"/>
          <w:szCs w:val="22"/>
        </w:rPr>
        <w:t>- Структура власності Банку є прозорою;</w:t>
      </w:r>
    </w:p>
    <w:p w14:paraId="0D49C1D4" w14:textId="1BC00998" w:rsidR="00F37042" w:rsidRPr="0085139C" w:rsidRDefault="00C7602C" w:rsidP="00F37042">
      <w:pPr>
        <w:ind w:firstLine="567"/>
        <w:contextualSpacing/>
        <w:jc w:val="both"/>
        <w:rPr>
          <w:sz w:val="22"/>
          <w:szCs w:val="22"/>
        </w:rPr>
      </w:pPr>
      <w:r w:rsidRPr="0085139C">
        <w:rPr>
          <w:sz w:val="22"/>
          <w:szCs w:val="22"/>
        </w:rPr>
        <w:t xml:space="preserve">- </w:t>
      </w:r>
      <w:r w:rsidR="00F37042" w:rsidRPr="0085139C">
        <w:rPr>
          <w:sz w:val="22"/>
          <w:szCs w:val="22"/>
        </w:rPr>
        <w:t xml:space="preserve">Наглядова рада не бере участі в поточному управлінні Банком завдяки чіткому розподілу повноважень і відповідальності, що </w:t>
      </w:r>
      <w:r w:rsidR="00816C68" w:rsidRPr="0085139C">
        <w:rPr>
          <w:sz w:val="22"/>
          <w:szCs w:val="22"/>
        </w:rPr>
        <w:t>надає змогу Наглядовій раді та Правлінню виконувати свої обов’язки належним чином, відповідно до вимог законодавства та сприяє ефективному та виваженому прийняттю рішень кожним з органів управління і належному управлінню Банком;</w:t>
      </w:r>
    </w:p>
    <w:p w14:paraId="48FE60EA" w14:textId="7E4BBC38" w:rsidR="002C369A" w:rsidRPr="0085139C" w:rsidRDefault="00F37042" w:rsidP="00F37042">
      <w:pPr>
        <w:ind w:firstLine="567"/>
        <w:contextualSpacing/>
        <w:jc w:val="both"/>
        <w:rPr>
          <w:sz w:val="22"/>
          <w:szCs w:val="22"/>
        </w:rPr>
      </w:pPr>
      <w:r w:rsidRPr="0085139C">
        <w:rPr>
          <w:sz w:val="22"/>
          <w:szCs w:val="22"/>
        </w:rPr>
        <w:t xml:space="preserve">- </w:t>
      </w:r>
      <w:r w:rsidR="002C369A" w:rsidRPr="0085139C">
        <w:rPr>
          <w:sz w:val="22"/>
          <w:szCs w:val="22"/>
        </w:rPr>
        <w:t xml:space="preserve">Наглядовою радою затверджена управлінська та організаційна структура </w:t>
      </w:r>
      <w:r w:rsidRPr="0085139C">
        <w:rPr>
          <w:sz w:val="22"/>
          <w:szCs w:val="22"/>
        </w:rPr>
        <w:t>Банку</w:t>
      </w:r>
      <w:r w:rsidR="002C369A" w:rsidRPr="0085139C">
        <w:rPr>
          <w:sz w:val="22"/>
          <w:szCs w:val="22"/>
        </w:rPr>
        <w:t>, яка забе</w:t>
      </w:r>
      <w:r w:rsidR="00AE4B37" w:rsidRPr="0085139C">
        <w:rPr>
          <w:sz w:val="22"/>
          <w:szCs w:val="22"/>
        </w:rPr>
        <w:t>з</w:t>
      </w:r>
      <w:r w:rsidR="002C369A" w:rsidRPr="0085139C">
        <w:rPr>
          <w:sz w:val="22"/>
          <w:szCs w:val="22"/>
        </w:rPr>
        <w:t>печує</w:t>
      </w:r>
      <w:r w:rsidR="00816C68" w:rsidRPr="0085139C">
        <w:rPr>
          <w:sz w:val="22"/>
          <w:szCs w:val="22"/>
        </w:rPr>
        <w:t xml:space="preserve"> </w:t>
      </w:r>
      <w:r w:rsidR="002C369A" w:rsidRPr="0085139C">
        <w:rPr>
          <w:sz w:val="22"/>
          <w:szCs w:val="22"/>
        </w:rPr>
        <w:t>належний рівень підзвітності структурних підрозділів;</w:t>
      </w:r>
    </w:p>
    <w:p w14:paraId="14879B07" w14:textId="439BFB17" w:rsidR="00816C68" w:rsidRPr="0085139C" w:rsidRDefault="002C369A" w:rsidP="00F37042">
      <w:pPr>
        <w:ind w:firstLine="567"/>
        <w:contextualSpacing/>
        <w:jc w:val="both"/>
        <w:rPr>
          <w:sz w:val="22"/>
          <w:szCs w:val="22"/>
        </w:rPr>
      </w:pPr>
      <w:r w:rsidRPr="0085139C">
        <w:rPr>
          <w:sz w:val="22"/>
          <w:szCs w:val="22"/>
        </w:rPr>
        <w:t xml:space="preserve">- </w:t>
      </w:r>
      <w:r w:rsidR="00816C68" w:rsidRPr="0085139C">
        <w:rPr>
          <w:sz w:val="22"/>
          <w:szCs w:val="22"/>
        </w:rPr>
        <w:t>си</w:t>
      </w:r>
      <w:r w:rsidR="001C3605" w:rsidRPr="0085139C">
        <w:rPr>
          <w:sz w:val="22"/>
          <w:szCs w:val="22"/>
        </w:rPr>
        <w:t>стема</w:t>
      </w:r>
      <w:r w:rsidR="00816C68" w:rsidRPr="0085139C">
        <w:rPr>
          <w:sz w:val="22"/>
          <w:szCs w:val="22"/>
        </w:rPr>
        <w:t xml:space="preserve"> стримування і </w:t>
      </w:r>
      <w:proofErr w:type="spellStart"/>
      <w:r w:rsidR="00816C68" w:rsidRPr="0085139C">
        <w:rPr>
          <w:sz w:val="22"/>
          <w:szCs w:val="22"/>
        </w:rPr>
        <w:t>прот</w:t>
      </w:r>
      <w:r w:rsidR="00F37042" w:rsidRPr="0085139C">
        <w:rPr>
          <w:sz w:val="22"/>
          <w:szCs w:val="22"/>
        </w:rPr>
        <w:t>иваг</w:t>
      </w:r>
      <w:proofErr w:type="spellEnd"/>
      <w:r w:rsidRPr="0085139C">
        <w:rPr>
          <w:sz w:val="22"/>
          <w:szCs w:val="22"/>
        </w:rPr>
        <w:t xml:space="preserve"> реалізується шляхом наявності в складі Наглядової ради незалежних директорів та наявність у </w:t>
      </w:r>
      <w:r w:rsidR="001C3605" w:rsidRPr="0085139C">
        <w:rPr>
          <w:sz w:val="22"/>
          <w:szCs w:val="22"/>
        </w:rPr>
        <w:t xml:space="preserve">головного ризик-менеджера </w:t>
      </w:r>
      <w:r w:rsidRPr="0085139C">
        <w:rPr>
          <w:sz w:val="22"/>
          <w:szCs w:val="22"/>
        </w:rPr>
        <w:t>та</w:t>
      </w:r>
      <w:r w:rsidR="001C3605" w:rsidRPr="0085139C">
        <w:rPr>
          <w:sz w:val="22"/>
          <w:szCs w:val="22"/>
        </w:rPr>
        <w:t xml:space="preserve"> головного компла</w:t>
      </w:r>
      <w:r w:rsidR="00B12977" w:rsidRPr="0085139C">
        <w:rPr>
          <w:sz w:val="22"/>
          <w:szCs w:val="22"/>
        </w:rPr>
        <w:t>є</w:t>
      </w:r>
      <w:r w:rsidR="001C3605" w:rsidRPr="0085139C">
        <w:rPr>
          <w:sz w:val="22"/>
          <w:szCs w:val="22"/>
        </w:rPr>
        <w:t>нс-менеджера</w:t>
      </w:r>
      <w:r w:rsidRPr="0085139C">
        <w:rPr>
          <w:sz w:val="22"/>
          <w:szCs w:val="22"/>
        </w:rPr>
        <w:t xml:space="preserve"> права </w:t>
      </w:r>
      <w:r w:rsidR="00CF2CED" w:rsidRPr="0085139C">
        <w:rPr>
          <w:sz w:val="22"/>
          <w:szCs w:val="22"/>
        </w:rPr>
        <w:t>«</w:t>
      </w:r>
      <w:r w:rsidRPr="0085139C">
        <w:rPr>
          <w:sz w:val="22"/>
          <w:szCs w:val="22"/>
        </w:rPr>
        <w:t>вето</w:t>
      </w:r>
      <w:r w:rsidR="00CF2CED" w:rsidRPr="0085139C">
        <w:rPr>
          <w:sz w:val="22"/>
          <w:szCs w:val="22"/>
        </w:rPr>
        <w:t>»</w:t>
      </w:r>
      <w:r w:rsidRPr="0085139C">
        <w:rPr>
          <w:sz w:val="22"/>
          <w:szCs w:val="22"/>
        </w:rPr>
        <w:t xml:space="preserve"> на рішення Правління та комітетів Правління</w:t>
      </w:r>
      <w:r w:rsidR="00F37042" w:rsidRPr="0085139C">
        <w:rPr>
          <w:sz w:val="22"/>
          <w:szCs w:val="22"/>
        </w:rPr>
        <w:t>;</w:t>
      </w:r>
    </w:p>
    <w:p w14:paraId="0CF9324A" w14:textId="3AC0C0C5" w:rsidR="00C7602C" w:rsidRPr="0085139C" w:rsidRDefault="00F37042" w:rsidP="007662DC">
      <w:pPr>
        <w:ind w:firstLine="567"/>
        <w:contextualSpacing/>
        <w:jc w:val="both"/>
        <w:rPr>
          <w:sz w:val="22"/>
          <w:szCs w:val="22"/>
        </w:rPr>
      </w:pPr>
      <w:r w:rsidRPr="0085139C">
        <w:rPr>
          <w:sz w:val="22"/>
          <w:szCs w:val="22"/>
        </w:rPr>
        <w:t xml:space="preserve">- </w:t>
      </w:r>
      <w:r w:rsidR="00CF2CED" w:rsidRPr="0085139C">
        <w:rPr>
          <w:sz w:val="22"/>
          <w:szCs w:val="22"/>
        </w:rPr>
        <w:t xml:space="preserve">доступність інформації для всіх заінтересованих осіб забезпечується шляхом розкриття Банком </w:t>
      </w:r>
      <w:r w:rsidR="00C7602C" w:rsidRPr="0085139C">
        <w:rPr>
          <w:sz w:val="22"/>
          <w:szCs w:val="22"/>
        </w:rPr>
        <w:t xml:space="preserve">на власному </w:t>
      </w:r>
      <w:proofErr w:type="spellStart"/>
      <w:r w:rsidR="00CF2CED" w:rsidRPr="0085139C">
        <w:rPr>
          <w:sz w:val="22"/>
          <w:szCs w:val="22"/>
        </w:rPr>
        <w:t>веб</w:t>
      </w:r>
      <w:r w:rsidR="00C7602C" w:rsidRPr="0085139C">
        <w:rPr>
          <w:sz w:val="22"/>
          <w:szCs w:val="22"/>
        </w:rPr>
        <w:t>сайті</w:t>
      </w:r>
      <w:proofErr w:type="spellEnd"/>
      <w:r w:rsidR="00C7602C" w:rsidRPr="0085139C">
        <w:rPr>
          <w:sz w:val="22"/>
          <w:szCs w:val="22"/>
        </w:rPr>
        <w:t xml:space="preserve"> як фінансов</w:t>
      </w:r>
      <w:r w:rsidR="003C6979" w:rsidRPr="0085139C">
        <w:rPr>
          <w:sz w:val="22"/>
          <w:szCs w:val="22"/>
        </w:rPr>
        <w:t>ої</w:t>
      </w:r>
      <w:r w:rsidR="00C7602C" w:rsidRPr="0085139C">
        <w:rPr>
          <w:sz w:val="22"/>
          <w:szCs w:val="22"/>
        </w:rPr>
        <w:t xml:space="preserve"> так і нефінансов</w:t>
      </w:r>
      <w:r w:rsidR="003C6979" w:rsidRPr="0085139C">
        <w:rPr>
          <w:sz w:val="22"/>
          <w:szCs w:val="22"/>
        </w:rPr>
        <w:t>ої</w:t>
      </w:r>
      <w:r w:rsidR="00C7602C" w:rsidRPr="0085139C">
        <w:rPr>
          <w:sz w:val="22"/>
          <w:szCs w:val="22"/>
        </w:rPr>
        <w:t xml:space="preserve"> інформаці</w:t>
      </w:r>
      <w:r w:rsidR="003C6979" w:rsidRPr="0085139C">
        <w:rPr>
          <w:sz w:val="22"/>
          <w:szCs w:val="22"/>
        </w:rPr>
        <w:t>ї</w:t>
      </w:r>
      <w:r w:rsidR="00C7602C" w:rsidRPr="0085139C">
        <w:rPr>
          <w:sz w:val="22"/>
          <w:szCs w:val="22"/>
        </w:rPr>
        <w:t xml:space="preserve"> щодо діяльності Банку</w:t>
      </w:r>
      <w:r w:rsidR="002C369A" w:rsidRPr="0085139C">
        <w:rPr>
          <w:sz w:val="22"/>
          <w:szCs w:val="22"/>
        </w:rPr>
        <w:t>;</w:t>
      </w:r>
    </w:p>
    <w:p w14:paraId="1A368D75" w14:textId="67844152" w:rsidR="00141116" w:rsidRPr="0085139C" w:rsidRDefault="002C369A" w:rsidP="00AE4B37">
      <w:pPr>
        <w:ind w:firstLine="567"/>
        <w:contextualSpacing/>
        <w:jc w:val="both"/>
        <w:rPr>
          <w:sz w:val="22"/>
          <w:szCs w:val="22"/>
          <w:highlight w:val="yellow"/>
        </w:rPr>
      </w:pPr>
      <w:r w:rsidRPr="0085139C">
        <w:rPr>
          <w:sz w:val="22"/>
          <w:szCs w:val="22"/>
        </w:rPr>
        <w:t>- Банк дотримується принципів корпоративного управління, протягом 202</w:t>
      </w:r>
      <w:r w:rsidR="00372E85" w:rsidRPr="0085139C">
        <w:rPr>
          <w:sz w:val="22"/>
          <w:szCs w:val="22"/>
        </w:rPr>
        <w:t>4</w:t>
      </w:r>
      <w:r w:rsidRPr="0085139C">
        <w:rPr>
          <w:sz w:val="22"/>
          <w:szCs w:val="22"/>
        </w:rPr>
        <w:t xml:space="preserve"> року не було виявлено порушень принципів Кодексу корпоративного управління Банку</w:t>
      </w:r>
      <w:r w:rsidR="00AE4B37" w:rsidRPr="0085139C">
        <w:rPr>
          <w:sz w:val="22"/>
          <w:szCs w:val="22"/>
        </w:rPr>
        <w:t>.</w:t>
      </w:r>
    </w:p>
    <w:p w14:paraId="39DD8D7B" w14:textId="77D965A4" w:rsidR="00D37740" w:rsidRPr="0085139C" w:rsidRDefault="00D37740" w:rsidP="00B24389">
      <w:pPr>
        <w:ind w:left="567"/>
        <w:contextualSpacing/>
        <w:jc w:val="both"/>
        <w:rPr>
          <w:sz w:val="22"/>
          <w:szCs w:val="22"/>
          <w:highlight w:val="yellow"/>
        </w:rPr>
      </w:pPr>
    </w:p>
    <w:p w14:paraId="6A1D3498" w14:textId="273FCB8F" w:rsidR="00F37042" w:rsidRPr="0085139C" w:rsidRDefault="00F37042" w:rsidP="00B24389">
      <w:pPr>
        <w:ind w:left="567"/>
        <w:contextualSpacing/>
        <w:jc w:val="both"/>
        <w:rPr>
          <w:sz w:val="22"/>
          <w:szCs w:val="22"/>
          <w:highlight w:val="yellow"/>
        </w:rPr>
      </w:pPr>
    </w:p>
    <w:p w14:paraId="03898892" w14:textId="4B4F14B4" w:rsidR="0013535C" w:rsidRPr="0085139C" w:rsidRDefault="0013535C" w:rsidP="00B24389">
      <w:pPr>
        <w:ind w:left="567"/>
        <w:contextualSpacing/>
        <w:jc w:val="both"/>
        <w:rPr>
          <w:sz w:val="22"/>
          <w:szCs w:val="22"/>
        </w:rPr>
      </w:pPr>
      <w:r w:rsidRPr="0085139C">
        <w:rPr>
          <w:sz w:val="22"/>
          <w:szCs w:val="22"/>
        </w:rPr>
        <w:t xml:space="preserve">Голова </w:t>
      </w:r>
      <w:r w:rsidR="00987D79" w:rsidRPr="0085139C">
        <w:rPr>
          <w:sz w:val="22"/>
          <w:szCs w:val="22"/>
        </w:rPr>
        <w:t>Наглядової</w:t>
      </w:r>
      <w:r w:rsidRPr="0085139C">
        <w:rPr>
          <w:sz w:val="22"/>
          <w:szCs w:val="22"/>
        </w:rPr>
        <w:t xml:space="preserve"> ради</w:t>
      </w:r>
      <w:r w:rsidR="007F1A79" w:rsidRPr="0085139C">
        <w:rPr>
          <w:sz w:val="22"/>
          <w:szCs w:val="22"/>
        </w:rPr>
        <w:tab/>
      </w:r>
      <w:r w:rsidR="007F1A79" w:rsidRPr="0085139C">
        <w:rPr>
          <w:sz w:val="22"/>
          <w:szCs w:val="22"/>
        </w:rPr>
        <w:tab/>
      </w:r>
      <w:r w:rsidR="007F1A79" w:rsidRPr="0085139C">
        <w:rPr>
          <w:sz w:val="22"/>
          <w:szCs w:val="22"/>
        </w:rPr>
        <w:tab/>
      </w:r>
      <w:r w:rsidR="00F37042" w:rsidRPr="0085139C">
        <w:rPr>
          <w:sz w:val="22"/>
          <w:szCs w:val="22"/>
        </w:rPr>
        <w:t xml:space="preserve">         </w:t>
      </w:r>
      <w:r w:rsidR="00420EEC" w:rsidRPr="0085139C">
        <w:rPr>
          <w:sz w:val="22"/>
          <w:szCs w:val="22"/>
        </w:rPr>
        <w:t xml:space="preserve">                         </w:t>
      </w:r>
      <w:r w:rsidR="007F1A79" w:rsidRPr="0085139C">
        <w:rPr>
          <w:sz w:val="22"/>
          <w:szCs w:val="22"/>
        </w:rPr>
        <w:tab/>
        <w:t xml:space="preserve"> </w:t>
      </w:r>
    </w:p>
    <w:p w14:paraId="4E48F732" w14:textId="38C86E88" w:rsidR="007B58BD" w:rsidRPr="0085139C" w:rsidRDefault="007662DC" w:rsidP="00B24389">
      <w:pPr>
        <w:ind w:left="567"/>
        <w:contextualSpacing/>
        <w:jc w:val="both"/>
        <w:rPr>
          <w:sz w:val="22"/>
          <w:szCs w:val="22"/>
        </w:rPr>
      </w:pPr>
      <w:r w:rsidRPr="0085139C">
        <w:rPr>
          <w:sz w:val="22"/>
          <w:szCs w:val="22"/>
        </w:rPr>
        <w:t>ПАТ «БАНК ВОСТОК»</w:t>
      </w:r>
      <w:r w:rsidR="00492261" w:rsidRPr="0085139C">
        <w:rPr>
          <w:sz w:val="22"/>
          <w:szCs w:val="22"/>
        </w:rPr>
        <w:t xml:space="preserve">                                     </w:t>
      </w:r>
      <w:r w:rsidR="00B12977" w:rsidRPr="0085139C">
        <w:rPr>
          <w:sz w:val="22"/>
          <w:szCs w:val="22"/>
        </w:rPr>
        <w:t xml:space="preserve">           </w:t>
      </w:r>
      <w:r w:rsidR="00492261" w:rsidRPr="0085139C">
        <w:rPr>
          <w:sz w:val="22"/>
          <w:szCs w:val="22"/>
        </w:rPr>
        <w:t xml:space="preserve">                                       В</w:t>
      </w:r>
      <w:bookmarkStart w:id="2" w:name="_GoBack"/>
      <w:bookmarkEnd w:id="2"/>
      <w:r w:rsidR="00492261" w:rsidRPr="0085139C">
        <w:rPr>
          <w:sz w:val="22"/>
          <w:szCs w:val="22"/>
        </w:rPr>
        <w:t>.М. Костельман</w:t>
      </w:r>
    </w:p>
    <w:sectPr w:rsidR="007B58BD" w:rsidRPr="0085139C" w:rsidSect="008811F3">
      <w:headerReference w:type="even" r:id="rId12"/>
      <w:headerReference w:type="default" r:id="rId13"/>
      <w:footerReference w:type="default" r:id="rId14"/>
      <w:pgSz w:w="11906" w:h="16838"/>
      <w:pgMar w:top="851" w:right="849" w:bottom="993" w:left="1276" w:header="709"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5498B" w14:textId="77777777" w:rsidR="00D80079" w:rsidRDefault="00D80079">
      <w:r>
        <w:separator/>
      </w:r>
    </w:p>
  </w:endnote>
  <w:endnote w:type="continuationSeparator" w:id="0">
    <w:p w14:paraId="13A0156A" w14:textId="77777777" w:rsidR="00D80079" w:rsidRDefault="00D8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altName w:val="Lucidasans"/>
    <w:panose1 w:val="020B0604030504040204"/>
    <w:charset w:val="CC"/>
    <w:family w:val="swiss"/>
    <w:pitch w:val="variable"/>
    <w:sig w:usb0="E1002EFF" w:usb1="C000605B" w:usb2="00000029" w:usb3="00000000" w:csb0="000101FF" w:csb1="00000000"/>
  </w:font>
  <w:font w:name="LiberationSerif-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77C30" w14:textId="5308E014" w:rsidR="00C9692E" w:rsidRPr="00D81217" w:rsidRDefault="00C9692E">
    <w:pPr>
      <w:pStyle w:val="a9"/>
      <w:jc w:val="center"/>
      <w:rPr>
        <w:sz w:val="20"/>
        <w:szCs w:val="20"/>
      </w:rPr>
    </w:pPr>
    <w:r w:rsidRPr="00D81217">
      <w:rPr>
        <w:sz w:val="20"/>
        <w:szCs w:val="20"/>
      </w:rPr>
      <w:fldChar w:fldCharType="begin"/>
    </w:r>
    <w:r w:rsidRPr="00D81217">
      <w:rPr>
        <w:sz w:val="20"/>
        <w:szCs w:val="20"/>
      </w:rPr>
      <w:instrText xml:space="preserve"> PAGE   \* MERGEFORMAT </w:instrText>
    </w:r>
    <w:r w:rsidRPr="00D81217">
      <w:rPr>
        <w:sz w:val="20"/>
        <w:szCs w:val="20"/>
      </w:rPr>
      <w:fldChar w:fldCharType="separate"/>
    </w:r>
    <w:r w:rsidR="00594177">
      <w:rPr>
        <w:noProof/>
        <w:sz w:val="20"/>
        <w:szCs w:val="20"/>
      </w:rPr>
      <w:t>2</w:t>
    </w:r>
    <w:r w:rsidRPr="00D81217">
      <w:rPr>
        <w:sz w:val="20"/>
        <w:szCs w:val="20"/>
      </w:rPr>
      <w:fldChar w:fldCharType="end"/>
    </w:r>
  </w:p>
  <w:p w14:paraId="08A40BBE" w14:textId="77777777" w:rsidR="00C9692E" w:rsidRDefault="00C9692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7D031" w14:textId="77777777" w:rsidR="00D80079" w:rsidRDefault="00D80079">
      <w:r>
        <w:separator/>
      </w:r>
    </w:p>
  </w:footnote>
  <w:footnote w:type="continuationSeparator" w:id="0">
    <w:p w14:paraId="79F9A479" w14:textId="77777777" w:rsidR="00D80079" w:rsidRDefault="00D8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B90E0" w14:textId="77777777" w:rsidR="00C9692E" w:rsidRDefault="00C969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C21C09D" w14:textId="77777777" w:rsidR="00C9692E" w:rsidRDefault="00C9692E">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E30" w14:textId="77777777" w:rsidR="00C9692E" w:rsidRDefault="00C9692E" w:rsidP="00D81217">
    <w:pPr>
      <w:pStyle w:val="a4"/>
      <w:framePr w:h="845" w:hRule="exact" w:wrap="around" w:vAnchor="text" w:hAnchor="margin" w:xAlign="center" w:y="-567"/>
      <w:rPr>
        <w:rStyle w:val="a5"/>
      </w:rPr>
    </w:pPr>
  </w:p>
  <w:p w14:paraId="0CE46A47" w14:textId="77777777" w:rsidR="00C9692E" w:rsidRDefault="00C969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6687"/>
    <w:multiLevelType w:val="hybridMultilevel"/>
    <w:tmpl w:val="3218212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15:restartNumberingAfterBreak="0">
    <w:nsid w:val="07A503FF"/>
    <w:multiLevelType w:val="hybridMultilevel"/>
    <w:tmpl w:val="FD8A5CBA"/>
    <w:lvl w:ilvl="0" w:tplc="9A24ED18">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A174550"/>
    <w:multiLevelType w:val="multilevel"/>
    <w:tmpl w:val="8A44F9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DA39ED"/>
    <w:multiLevelType w:val="hybridMultilevel"/>
    <w:tmpl w:val="EC44B0B0"/>
    <w:lvl w:ilvl="0" w:tplc="96942A1C">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4" w15:restartNumberingAfterBreak="0">
    <w:nsid w:val="0FD16B8E"/>
    <w:multiLevelType w:val="hybridMultilevel"/>
    <w:tmpl w:val="D3701F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5A0472"/>
    <w:multiLevelType w:val="hybridMultilevel"/>
    <w:tmpl w:val="9336FC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7F24F08"/>
    <w:multiLevelType w:val="hybridMultilevel"/>
    <w:tmpl w:val="EC44B0B0"/>
    <w:lvl w:ilvl="0" w:tplc="96942A1C">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7" w15:restartNumberingAfterBreak="0">
    <w:nsid w:val="19E175B7"/>
    <w:multiLevelType w:val="hybridMultilevel"/>
    <w:tmpl w:val="EC44B0B0"/>
    <w:lvl w:ilvl="0" w:tplc="96942A1C">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8" w15:restartNumberingAfterBreak="0">
    <w:nsid w:val="1B7C076E"/>
    <w:multiLevelType w:val="hybridMultilevel"/>
    <w:tmpl w:val="1B3AF58E"/>
    <w:lvl w:ilvl="0" w:tplc="0419000F">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CB7B20"/>
    <w:multiLevelType w:val="hybridMultilevel"/>
    <w:tmpl w:val="6AB2B9FE"/>
    <w:lvl w:ilvl="0" w:tplc="1CBA81B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0" w15:restartNumberingAfterBreak="0">
    <w:nsid w:val="1CCF7A11"/>
    <w:multiLevelType w:val="hybridMultilevel"/>
    <w:tmpl w:val="5D6C56BA"/>
    <w:lvl w:ilvl="0" w:tplc="C9626126">
      <w:start w:val="1"/>
      <w:numFmt w:val="decimal"/>
      <w:lvlText w:val="%1."/>
      <w:lvlJc w:val="left"/>
      <w:pPr>
        <w:ind w:left="1380"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11" w15:restartNumberingAfterBreak="0">
    <w:nsid w:val="1D770B1B"/>
    <w:multiLevelType w:val="hybridMultilevel"/>
    <w:tmpl w:val="EC44B0B0"/>
    <w:lvl w:ilvl="0" w:tplc="96942A1C">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2" w15:restartNumberingAfterBreak="0">
    <w:nsid w:val="1EF00805"/>
    <w:multiLevelType w:val="hybridMultilevel"/>
    <w:tmpl w:val="92042B4A"/>
    <w:lvl w:ilvl="0" w:tplc="67CE9F34">
      <w:start w:val="1"/>
      <w:numFmt w:val="bullet"/>
      <w:lvlText w:val=""/>
      <w:lvlJc w:val="left"/>
      <w:pPr>
        <w:ind w:left="3054"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214F0937"/>
    <w:multiLevelType w:val="hybridMultilevel"/>
    <w:tmpl w:val="7212A1A0"/>
    <w:lvl w:ilvl="0" w:tplc="BB7881F6">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1BD7504"/>
    <w:multiLevelType w:val="multilevel"/>
    <w:tmpl w:val="3682724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248D65F2"/>
    <w:multiLevelType w:val="hybridMultilevel"/>
    <w:tmpl w:val="749043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8C140BE"/>
    <w:multiLevelType w:val="hybridMultilevel"/>
    <w:tmpl w:val="16DC7A7C"/>
    <w:lvl w:ilvl="0" w:tplc="1750E00E">
      <w:start w:val="1"/>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7" w15:restartNumberingAfterBreak="0">
    <w:nsid w:val="2A2A43BB"/>
    <w:multiLevelType w:val="hybridMultilevel"/>
    <w:tmpl w:val="187A74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C0575C4"/>
    <w:multiLevelType w:val="hybridMultilevel"/>
    <w:tmpl w:val="6164D5E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F1910EF"/>
    <w:multiLevelType w:val="multilevel"/>
    <w:tmpl w:val="8DB83886"/>
    <w:lvl w:ilvl="0">
      <w:numFmt w:val="bullet"/>
      <w:lvlText w:val="-"/>
      <w:lvlJc w:val="left"/>
      <w:pPr>
        <w:tabs>
          <w:tab w:val="num" w:pos="720"/>
        </w:tabs>
        <w:ind w:left="720" w:hanging="360"/>
      </w:pPr>
      <w:rPr>
        <w:rFonts w:ascii="Arial" w:eastAsia="Times New Roman" w:hAnsi="Arial" w:cs="Times New Roman" w:hint="default"/>
      </w:rPr>
    </w:lvl>
    <w:lvl w:ilvl="1">
      <w:start w:val="1"/>
      <w:numFmt w:val="bullet"/>
      <w:lvlText w:val=""/>
      <w:lvlJc w:val="left"/>
      <w:pPr>
        <w:tabs>
          <w:tab w:val="num" w:pos="1440"/>
        </w:tabs>
        <w:ind w:left="1440" w:hanging="360"/>
      </w:pPr>
      <w:rPr>
        <w:rFonts w:ascii="Symbol" w:hAnsi="Symbol" w:cs="Symbol" w:hint="default"/>
        <w:sz w:val="16"/>
        <w:szCs w:val="16"/>
      </w:r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5C051FB"/>
    <w:multiLevelType w:val="hybridMultilevel"/>
    <w:tmpl w:val="B4DC13FA"/>
    <w:lvl w:ilvl="0" w:tplc="A498E578">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B9F05D6"/>
    <w:multiLevelType w:val="singleLevel"/>
    <w:tmpl w:val="0419000F"/>
    <w:lvl w:ilvl="0">
      <w:start w:val="1"/>
      <w:numFmt w:val="decimal"/>
      <w:lvlText w:val="%1."/>
      <w:lvlJc w:val="left"/>
      <w:pPr>
        <w:tabs>
          <w:tab w:val="num" w:pos="360"/>
        </w:tabs>
        <w:ind w:left="360" w:hanging="360"/>
      </w:pPr>
      <w:rPr>
        <w:rFonts w:hint="default"/>
      </w:rPr>
    </w:lvl>
  </w:abstractNum>
  <w:abstractNum w:abstractNumId="22" w15:restartNumberingAfterBreak="0">
    <w:nsid w:val="406638C9"/>
    <w:multiLevelType w:val="hybridMultilevel"/>
    <w:tmpl w:val="3B34C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122419"/>
    <w:multiLevelType w:val="multilevel"/>
    <w:tmpl w:val="8F82EFB2"/>
    <w:lvl w:ilvl="0">
      <w:start w:val="1"/>
      <w:numFmt w:val="decimal"/>
      <w:lvlText w:val="%1."/>
      <w:lvlJc w:val="left"/>
      <w:pPr>
        <w:ind w:left="72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1124" w:hanging="840"/>
      </w:pPr>
      <w:rPr>
        <w:rFonts w:hint="default"/>
      </w:rPr>
    </w:lvl>
    <w:lvl w:ilvl="3">
      <w:start w:val="1"/>
      <w:numFmt w:val="decimal"/>
      <w:isLgl/>
      <w:lvlText w:val="%1.%2.%3.%4."/>
      <w:lvlJc w:val="left"/>
      <w:pPr>
        <w:ind w:left="1821" w:hanging="84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423369FC"/>
    <w:multiLevelType w:val="hybridMultilevel"/>
    <w:tmpl w:val="F0A23F60"/>
    <w:lvl w:ilvl="0" w:tplc="90F6D95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9726605"/>
    <w:multiLevelType w:val="hybridMultilevel"/>
    <w:tmpl w:val="A66C1CD4"/>
    <w:lvl w:ilvl="0" w:tplc="0422000F">
      <w:start w:val="1"/>
      <w:numFmt w:val="decimal"/>
      <w:lvlText w:val="%1."/>
      <w:lvlJc w:val="left"/>
      <w:pPr>
        <w:ind w:left="720" w:hanging="360"/>
      </w:pPr>
      <w:rPr>
        <w:i w:val="0"/>
        <w:strike w:val="0"/>
        <w:dstrike w:val="0"/>
        <w:u w:val="none"/>
        <w:effect w:val="none"/>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6" w15:restartNumberingAfterBreak="0">
    <w:nsid w:val="49B86518"/>
    <w:multiLevelType w:val="hybridMultilevel"/>
    <w:tmpl w:val="7B20F986"/>
    <w:lvl w:ilvl="0" w:tplc="AC3C04DA">
      <w:start w:val="1"/>
      <w:numFmt w:val="decimal"/>
      <w:lvlText w:val="%1."/>
      <w:lvlJc w:val="left"/>
      <w:pPr>
        <w:tabs>
          <w:tab w:val="num" w:pos="1452"/>
        </w:tabs>
        <w:ind w:left="1452" w:hanging="885"/>
      </w:pPr>
      <w:rPr>
        <w:rFonts w:hint="default"/>
      </w:rPr>
    </w:lvl>
    <w:lvl w:ilvl="1" w:tplc="4B28B8EA">
      <w:start w:val="1"/>
      <w:numFmt w:val="bullet"/>
      <w:lvlText w:val="-"/>
      <w:lvlJc w:val="left"/>
      <w:pPr>
        <w:tabs>
          <w:tab w:val="num" w:pos="1647"/>
        </w:tabs>
        <w:ind w:left="1647" w:hanging="360"/>
      </w:pPr>
      <w:rPr>
        <w:rFonts w:ascii="Times New Roman" w:eastAsia="Times New Roman" w:hAnsi="Times New Roman" w:cs="Times New Roman"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4A2238BE"/>
    <w:multiLevelType w:val="hybridMultilevel"/>
    <w:tmpl w:val="3974A13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D9E68D1"/>
    <w:multiLevelType w:val="hybridMultilevel"/>
    <w:tmpl w:val="A8847698"/>
    <w:lvl w:ilvl="0" w:tplc="7988C282">
      <w:start w:val="1"/>
      <w:numFmt w:val="decimal"/>
      <w:lvlText w:val="%1."/>
      <w:lvlJc w:val="left"/>
      <w:pPr>
        <w:ind w:left="1416" w:hanging="99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29" w15:restartNumberingAfterBreak="0">
    <w:nsid w:val="4E445AF4"/>
    <w:multiLevelType w:val="hybridMultilevel"/>
    <w:tmpl w:val="F76EF89A"/>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7D5E29"/>
    <w:multiLevelType w:val="hybridMultilevel"/>
    <w:tmpl w:val="0EDEB182"/>
    <w:lvl w:ilvl="0" w:tplc="EE26AF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15:restartNumberingAfterBreak="0">
    <w:nsid w:val="59ED2102"/>
    <w:multiLevelType w:val="hybridMultilevel"/>
    <w:tmpl w:val="F6F84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013C76"/>
    <w:multiLevelType w:val="hybridMultilevel"/>
    <w:tmpl w:val="0E902090"/>
    <w:lvl w:ilvl="0" w:tplc="B560D0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9C27758"/>
    <w:multiLevelType w:val="hybridMultilevel"/>
    <w:tmpl w:val="EC44B0B0"/>
    <w:lvl w:ilvl="0" w:tplc="96942A1C">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34" w15:restartNumberingAfterBreak="0">
    <w:nsid w:val="6BD22D6A"/>
    <w:multiLevelType w:val="hybridMultilevel"/>
    <w:tmpl w:val="A79C8A86"/>
    <w:lvl w:ilvl="0" w:tplc="E31A1FE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7F19C0"/>
    <w:multiLevelType w:val="hybridMultilevel"/>
    <w:tmpl w:val="0CAC7A44"/>
    <w:lvl w:ilvl="0" w:tplc="BFE650A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DF4140"/>
    <w:multiLevelType w:val="hybridMultilevel"/>
    <w:tmpl w:val="6ACC7F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6F4C17F0"/>
    <w:multiLevelType w:val="hybridMultilevel"/>
    <w:tmpl w:val="2E70C6E8"/>
    <w:lvl w:ilvl="0" w:tplc="281048F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8" w15:restartNumberingAfterBreak="0">
    <w:nsid w:val="71261F32"/>
    <w:multiLevelType w:val="hybridMultilevel"/>
    <w:tmpl w:val="6AB2B9FE"/>
    <w:lvl w:ilvl="0" w:tplc="1CBA81B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9" w15:restartNumberingAfterBreak="0">
    <w:nsid w:val="735B3347"/>
    <w:multiLevelType w:val="hybridMultilevel"/>
    <w:tmpl w:val="B4CCAAC2"/>
    <w:lvl w:ilvl="0" w:tplc="83B06D94">
      <w:start w:val="1"/>
      <w:numFmt w:val="bullet"/>
      <w:lvlText w:val=""/>
      <w:lvlJc w:val="left"/>
      <w:pPr>
        <w:tabs>
          <w:tab w:val="num" w:pos="720"/>
        </w:tabs>
        <w:ind w:left="720" w:hanging="360"/>
      </w:pPr>
      <w:rPr>
        <w:rFonts w:ascii="Wingdings" w:hAnsi="Wingdings" w:hint="default"/>
      </w:rPr>
    </w:lvl>
    <w:lvl w:ilvl="1" w:tplc="25A6B734" w:tentative="1">
      <w:start w:val="1"/>
      <w:numFmt w:val="bullet"/>
      <w:lvlText w:val=""/>
      <w:lvlJc w:val="left"/>
      <w:pPr>
        <w:tabs>
          <w:tab w:val="num" w:pos="1440"/>
        </w:tabs>
        <w:ind w:left="1440" w:hanging="360"/>
      </w:pPr>
      <w:rPr>
        <w:rFonts w:ascii="Wingdings" w:hAnsi="Wingdings" w:hint="default"/>
      </w:rPr>
    </w:lvl>
    <w:lvl w:ilvl="2" w:tplc="E2F0D00A" w:tentative="1">
      <w:start w:val="1"/>
      <w:numFmt w:val="bullet"/>
      <w:lvlText w:val=""/>
      <w:lvlJc w:val="left"/>
      <w:pPr>
        <w:tabs>
          <w:tab w:val="num" w:pos="2160"/>
        </w:tabs>
        <w:ind w:left="2160" w:hanging="360"/>
      </w:pPr>
      <w:rPr>
        <w:rFonts w:ascii="Wingdings" w:hAnsi="Wingdings" w:hint="default"/>
      </w:rPr>
    </w:lvl>
    <w:lvl w:ilvl="3" w:tplc="AD02C2D2" w:tentative="1">
      <w:start w:val="1"/>
      <w:numFmt w:val="bullet"/>
      <w:lvlText w:val=""/>
      <w:lvlJc w:val="left"/>
      <w:pPr>
        <w:tabs>
          <w:tab w:val="num" w:pos="2880"/>
        </w:tabs>
        <w:ind w:left="2880" w:hanging="360"/>
      </w:pPr>
      <w:rPr>
        <w:rFonts w:ascii="Wingdings" w:hAnsi="Wingdings" w:hint="default"/>
      </w:rPr>
    </w:lvl>
    <w:lvl w:ilvl="4" w:tplc="9104D004" w:tentative="1">
      <w:start w:val="1"/>
      <w:numFmt w:val="bullet"/>
      <w:lvlText w:val=""/>
      <w:lvlJc w:val="left"/>
      <w:pPr>
        <w:tabs>
          <w:tab w:val="num" w:pos="3600"/>
        </w:tabs>
        <w:ind w:left="3600" w:hanging="360"/>
      </w:pPr>
      <w:rPr>
        <w:rFonts w:ascii="Wingdings" w:hAnsi="Wingdings" w:hint="default"/>
      </w:rPr>
    </w:lvl>
    <w:lvl w:ilvl="5" w:tplc="A8E4DE4E" w:tentative="1">
      <w:start w:val="1"/>
      <w:numFmt w:val="bullet"/>
      <w:lvlText w:val=""/>
      <w:lvlJc w:val="left"/>
      <w:pPr>
        <w:tabs>
          <w:tab w:val="num" w:pos="4320"/>
        </w:tabs>
        <w:ind w:left="4320" w:hanging="360"/>
      </w:pPr>
      <w:rPr>
        <w:rFonts w:ascii="Wingdings" w:hAnsi="Wingdings" w:hint="default"/>
      </w:rPr>
    </w:lvl>
    <w:lvl w:ilvl="6" w:tplc="03AE9626" w:tentative="1">
      <w:start w:val="1"/>
      <w:numFmt w:val="bullet"/>
      <w:lvlText w:val=""/>
      <w:lvlJc w:val="left"/>
      <w:pPr>
        <w:tabs>
          <w:tab w:val="num" w:pos="5040"/>
        </w:tabs>
        <w:ind w:left="5040" w:hanging="360"/>
      </w:pPr>
      <w:rPr>
        <w:rFonts w:ascii="Wingdings" w:hAnsi="Wingdings" w:hint="default"/>
      </w:rPr>
    </w:lvl>
    <w:lvl w:ilvl="7" w:tplc="A22AB562" w:tentative="1">
      <w:start w:val="1"/>
      <w:numFmt w:val="bullet"/>
      <w:lvlText w:val=""/>
      <w:lvlJc w:val="left"/>
      <w:pPr>
        <w:tabs>
          <w:tab w:val="num" w:pos="5760"/>
        </w:tabs>
        <w:ind w:left="5760" w:hanging="360"/>
      </w:pPr>
      <w:rPr>
        <w:rFonts w:ascii="Wingdings" w:hAnsi="Wingdings" w:hint="default"/>
      </w:rPr>
    </w:lvl>
    <w:lvl w:ilvl="8" w:tplc="15FE14A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4763AA"/>
    <w:multiLevelType w:val="hybridMultilevel"/>
    <w:tmpl w:val="F0A23F60"/>
    <w:lvl w:ilvl="0" w:tplc="90F6D95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5DE233B"/>
    <w:multiLevelType w:val="hybridMultilevel"/>
    <w:tmpl w:val="C5167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D80B61"/>
    <w:multiLevelType w:val="hybridMultilevel"/>
    <w:tmpl w:val="7504B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651295"/>
    <w:multiLevelType w:val="hybridMultilevel"/>
    <w:tmpl w:val="0F989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184255"/>
    <w:multiLevelType w:val="hybridMultilevel"/>
    <w:tmpl w:val="6AB2B9FE"/>
    <w:lvl w:ilvl="0" w:tplc="1CBA81B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45" w15:restartNumberingAfterBreak="0">
    <w:nsid w:val="7AD108F7"/>
    <w:multiLevelType w:val="hybridMultilevel"/>
    <w:tmpl w:val="40BA7C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
  </w:num>
  <w:num w:numId="2">
    <w:abstractNumId w:val="35"/>
  </w:num>
  <w:num w:numId="3">
    <w:abstractNumId w:val="21"/>
  </w:num>
  <w:num w:numId="4">
    <w:abstractNumId w:val="4"/>
  </w:num>
  <w:num w:numId="5">
    <w:abstractNumId w:val="1"/>
  </w:num>
  <w:num w:numId="6">
    <w:abstractNumId w:val="12"/>
  </w:num>
  <w:num w:numId="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7"/>
  </w:num>
  <w:num w:numId="10">
    <w:abstractNumId w:val="6"/>
  </w:num>
  <w:num w:numId="11">
    <w:abstractNumId w:val="13"/>
  </w:num>
  <w:num w:numId="12">
    <w:abstractNumId w:val="36"/>
  </w:num>
  <w:num w:numId="13">
    <w:abstractNumId w:val="40"/>
  </w:num>
  <w:num w:numId="14">
    <w:abstractNumId w:val="28"/>
  </w:num>
  <w:num w:numId="15">
    <w:abstractNumId w:val="31"/>
  </w:num>
  <w:num w:numId="16">
    <w:abstractNumId w:val="45"/>
  </w:num>
  <w:num w:numId="17">
    <w:abstractNumId w:val="11"/>
  </w:num>
  <w:num w:numId="18">
    <w:abstractNumId w:val="22"/>
  </w:num>
  <w:num w:numId="19">
    <w:abstractNumId w:val="10"/>
  </w:num>
  <w:num w:numId="20">
    <w:abstractNumId w:val="29"/>
  </w:num>
  <w:num w:numId="21">
    <w:abstractNumId w:val="8"/>
  </w:num>
  <w:num w:numId="22">
    <w:abstractNumId w:val="3"/>
  </w:num>
  <w:num w:numId="23">
    <w:abstractNumId w:val="24"/>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6"/>
  </w:num>
  <w:num w:numId="27">
    <w:abstractNumId w:val="42"/>
  </w:num>
  <w:num w:numId="28">
    <w:abstractNumId w:val="15"/>
  </w:num>
  <w:num w:numId="29">
    <w:abstractNumId w:val="7"/>
  </w:num>
  <w:num w:numId="30">
    <w:abstractNumId w:val="32"/>
  </w:num>
  <w:num w:numId="31">
    <w:abstractNumId w:val="17"/>
  </w:num>
  <w:num w:numId="32">
    <w:abstractNumId w:val="5"/>
  </w:num>
  <w:num w:numId="33">
    <w:abstractNumId w:val="38"/>
  </w:num>
  <w:num w:numId="34">
    <w:abstractNumId w:val="27"/>
  </w:num>
  <w:num w:numId="35">
    <w:abstractNumId w:val="18"/>
  </w:num>
  <w:num w:numId="36">
    <w:abstractNumId w:val="27"/>
  </w:num>
  <w:num w:numId="37">
    <w:abstractNumId w:val="18"/>
  </w:num>
  <w:num w:numId="38">
    <w:abstractNumId w:val="44"/>
  </w:num>
  <w:num w:numId="39">
    <w:abstractNumId w:val="9"/>
  </w:num>
  <w:num w:numId="40">
    <w:abstractNumId w:val="43"/>
  </w:num>
  <w:num w:numId="41">
    <w:abstractNumId w:val="41"/>
  </w:num>
  <w:num w:numId="42">
    <w:abstractNumId w:val="0"/>
  </w:num>
  <w:num w:numId="43">
    <w:abstractNumId w:val="30"/>
  </w:num>
  <w:num w:numId="44">
    <w:abstractNumId w:val="23"/>
  </w:num>
  <w:num w:numId="45">
    <w:abstractNumId w:val="16"/>
  </w:num>
  <w:num w:numId="46">
    <w:abstractNumId w:val="14"/>
  </w:num>
  <w:num w:numId="47">
    <w:abstractNumId w:val="39"/>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hyphenationZone w:val="14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AA1"/>
    <w:rsid w:val="0000111E"/>
    <w:rsid w:val="00002E9F"/>
    <w:rsid w:val="00014FDE"/>
    <w:rsid w:val="00015323"/>
    <w:rsid w:val="00017E0F"/>
    <w:rsid w:val="00020905"/>
    <w:rsid w:val="000218C0"/>
    <w:rsid w:val="0002446E"/>
    <w:rsid w:val="00026776"/>
    <w:rsid w:val="00026A7B"/>
    <w:rsid w:val="000309DE"/>
    <w:rsid w:val="0003680F"/>
    <w:rsid w:val="0003770E"/>
    <w:rsid w:val="00047BAC"/>
    <w:rsid w:val="00051A79"/>
    <w:rsid w:val="00055A08"/>
    <w:rsid w:val="00055E9D"/>
    <w:rsid w:val="00060B03"/>
    <w:rsid w:val="000622F3"/>
    <w:rsid w:val="000635CF"/>
    <w:rsid w:val="00065A1A"/>
    <w:rsid w:val="000703FC"/>
    <w:rsid w:val="00071D85"/>
    <w:rsid w:val="00075C6A"/>
    <w:rsid w:val="00082B60"/>
    <w:rsid w:val="00084B94"/>
    <w:rsid w:val="00091D83"/>
    <w:rsid w:val="00093330"/>
    <w:rsid w:val="000937FE"/>
    <w:rsid w:val="00094D4B"/>
    <w:rsid w:val="000955F5"/>
    <w:rsid w:val="000A03C8"/>
    <w:rsid w:val="000A090A"/>
    <w:rsid w:val="000A5296"/>
    <w:rsid w:val="000B1C0A"/>
    <w:rsid w:val="000B36DD"/>
    <w:rsid w:val="000B4636"/>
    <w:rsid w:val="000B4A33"/>
    <w:rsid w:val="000B74B0"/>
    <w:rsid w:val="000C053F"/>
    <w:rsid w:val="000C2A97"/>
    <w:rsid w:val="000C461D"/>
    <w:rsid w:val="000C721C"/>
    <w:rsid w:val="000D0000"/>
    <w:rsid w:val="000D1430"/>
    <w:rsid w:val="000D211A"/>
    <w:rsid w:val="000D3270"/>
    <w:rsid w:val="000E3F7F"/>
    <w:rsid w:val="000E5371"/>
    <w:rsid w:val="000E6331"/>
    <w:rsid w:val="001029CE"/>
    <w:rsid w:val="00105881"/>
    <w:rsid w:val="001067EB"/>
    <w:rsid w:val="001102E3"/>
    <w:rsid w:val="00110AA2"/>
    <w:rsid w:val="001115F6"/>
    <w:rsid w:val="00112FD4"/>
    <w:rsid w:val="001130EC"/>
    <w:rsid w:val="0011651E"/>
    <w:rsid w:val="00117CE5"/>
    <w:rsid w:val="00120595"/>
    <w:rsid w:val="0012318E"/>
    <w:rsid w:val="00132144"/>
    <w:rsid w:val="001336EB"/>
    <w:rsid w:val="00133AFA"/>
    <w:rsid w:val="0013412A"/>
    <w:rsid w:val="00134F32"/>
    <w:rsid w:val="0013535C"/>
    <w:rsid w:val="00137FA4"/>
    <w:rsid w:val="0014052D"/>
    <w:rsid w:val="00140D81"/>
    <w:rsid w:val="00141116"/>
    <w:rsid w:val="00143BBE"/>
    <w:rsid w:val="0014491E"/>
    <w:rsid w:val="00147684"/>
    <w:rsid w:val="00147E62"/>
    <w:rsid w:val="00155494"/>
    <w:rsid w:val="00155801"/>
    <w:rsid w:val="00163783"/>
    <w:rsid w:val="00163DB8"/>
    <w:rsid w:val="00164E78"/>
    <w:rsid w:val="00166BD7"/>
    <w:rsid w:val="00172061"/>
    <w:rsid w:val="001758DA"/>
    <w:rsid w:val="001760B3"/>
    <w:rsid w:val="00183AB0"/>
    <w:rsid w:val="00184557"/>
    <w:rsid w:val="00185344"/>
    <w:rsid w:val="001907C4"/>
    <w:rsid w:val="001948D4"/>
    <w:rsid w:val="001958C1"/>
    <w:rsid w:val="001A08C1"/>
    <w:rsid w:val="001A128D"/>
    <w:rsid w:val="001A2D98"/>
    <w:rsid w:val="001A5C8D"/>
    <w:rsid w:val="001A6861"/>
    <w:rsid w:val="001A7539"/>
    <w:rsid w:val="001B0440"/>
    <w:rsid w:val="001B1B2E"/>
    <w:rsid w:val="001B3886"/>
    <w:rsid w:val="001B397D"/>
    <w:rsid w:val="001B4FEE"/>
    <w:rsid w:val="001B5000"/>
    <w:rsid w:val="001C1A0B"/>
    <w:rsid w:val="001C274E"/>
    <w:rsid w:val="001C3605"/>
    <w:rsid w:val="001C5852"/>
    <w:rsid w:val="001D2229"/>
    <w:rsid w:val="001D4E9F"/>
    <w:rsid w:val="001D6918"/>
    <w:rsid w:val="001E0C32"/>
    <w:rsid w:val="001E218A"/>
    <w:rsid w:val="001E28EB"/>
    <w:rsid w:val="001E40A7"/>
    <w:rsid w:val="001E490C"/>
    <w:rsid w:val="001E5C66"/>
    <w:rsid w:val="001E648D"/>
    <w:rsid w:val="001F0550"/>
    <w:rsid w:val="001F519B"/>
    <w:rsid w:val="001F7347"/>
    <w:rsid w:val="00200A5A"/>
    <w:rsid w:val="00200AB5"/>
    <w:rsid w:val="002034C3"/>
    <w:rsid w:val="00203B41"/>
    <w:rsid w:val="0020454F"/>
    <w:rsid w:val="00206E63"/>
    <w:rsid w:val="00207150"/>
    <w:rsid w:val="00207EBE"/>
    <w:rsid w:val="0021083C"/>
    <w:rsid w:val="0021429D"/>
    <w:rsid w:val="00215E06"/>
    <w:rsid w:val="00222031"/>
    <w:rsid w:val="002227B6"/>
    <w:rsid w:val="00225E60"/>
    <w:rsid w:val="00226574"/>
    <w:rsid w:val="0022783C"/>
    <w:rsid w:val="00232C85"/>
    <w:rsid w:val="0023693B"/>
    <w:rsid w:val="00240EFE"/>
    <w:rsid w:val="00241D96"/>
    <w:rsid w:val="00246CDF"/>
    <w:rsid w:val="002542FA"/>
    <w:rsid w:val="002567A1"/>
    <w:rsid w:val="00256B46"/>
    <w:rsid w:val="00261AFF"/>
    <w:rsid w:val="002639AD"/>
    <w:rsid w:val="002643E6"/>
    <w:rsid w:val="00265A9D"/>
    <w:rsid w:val="002678F3"/>
    <w:rsid w:val="00267C39"/>
    <w:rsid w:val="00267C5E"/>
    <w:rsid w:val="002713E8"/>
    <w:rsid w:val="00271E7B"/>
    <w:rsid w:val="00272ABD"/>
    <w:rsid w:val="00275416"/>
    <w:rsid w:val="00276923"/>
    <w:rsid w:val="00276EAB"/>
    <w:rsid w:val="0028196B"/>
    <w:rsid w:val="00284183"/>
    <w:rsid w:val="002863C1"/>
    <w:rsid w:val="0028761E"/>
    <w:rsid w:val="00292399"/>
    <w:rsid w:val="002A0E81"/>
    <w:rsid w:val="002A2E16"/>
    <w:rsid w:val="002A6713"/>
    <w:rsid w:val="002B0101"/>
    <w:rsid w:val="002B22E4"/>
    <w:rsid w:val="002B2628"/>
    <w:rsid w:val="002B32EA"/>
    <w:rsid w:val="002C369A"/>
    <w:rsid w:val="002C371C"/>
    <w:rsid w:val="002C5BD2"/>
    <w:rsid w:val="002C696D"/>
    <w:rsid w:val="002C7916"/>
    <w:rsid w:val="002D0757"/>
    <w:rsid w:val="002D3E53"/>
    <w:rsid w:val="002D7E0E"/>
    <w:rsid w:val="002E1662"/>
    <w:rsid w:val="002E242C"/>
    <w:rsid w:val="002E2BD8"/>
    <w:rsid w:val="002E2FB4"/>
    <w:rsid w:val="002E3878"/>
    <w:rsid w:val="002E487B"/>
    <w:rsid w:val="002E7E32"/>
    <w:rsid w:val="002F4DC3"/>
    <w:rsid w:val="002F588A"/>
    <w:rsid w:val="0030256F"/>
    <w:rsid w:val="00302D81"/>
    <w:rsid w:val="00302E1A"/>
    <w:rsid w:val="00306B59"/>
    <w:rsid w:val="00310E68"/>
    <w:rsid w:val="00314B5D"/>
    <w:rsid w:val="003153A3"/>
    <w:rsid w:val="003236F3"/>
    <w:rsid w:val="00323B35"/>
    <w:rsid w:val="003240FC"/>
    <w:rsid w:val="003304E0"/>
    <w:rsid w:val="00331616"/>
    <w:rsid w:val="00340396"/>
    <w:rsid w:val="003411A4"/>
    <w:rsid w:val="003427F6"/>
    <w:rsid w:val="00342F78"/>
    <w:rsid w:val="00345106"/>
    <w:rsid w:val="0034650F"/>
    <w:rsid w:val="00351285"/>
    <w:rsid w:val="00352518"/>
    <w:rsid w:val="00353164"/>
    <w:rsid w:val="00353296"/>
    <w:rsid w:val="00353A86"/>
    <w:rsid w:val="00356A95"/>
    <w:rsid w:val="003602BF"/>
    <w:rsid w:val="00365D40"/>
    <w:rsid w:val="003712F3"/>
    <w:rsid w:val="00371617"/>
    <w:rsid w:val="00371BF1"/>
    <w:rsid w:val="00371D86"/>
    <w:rsid w:val="00372E85"/>
    <w:rsid w:val="003748A5"/>
    <w:rsid w:val="003753A2"/>
    <w:rsid w:val="0037687E"/>
    <w:rsid w:val="00377D20"/>
    <w:rsid w:val="0038151F"/>
    <w:rsid w:val="00382434"/>
    <w:rsid w:val="003845BC"/>
    <w:rsid w:val="00385270"/>
    <w:rsid w:val="00386CF1"/>
    <w:rsid w:val="00394952"/>
    <w:rsid w:val="00395C03"/>
    <w:rsid w:val="00395E30"/>
    <w:rsid w:val="003A0B91"/>
    <w:rsid w:val="003A25A1"/>
    <w:rsid w:val="003A3BA9"/>
    <w:rsid w:val="003A44FC"/>
    <w:rsid w:val="003B60BF"/>
    <w:rsid w:val="003B6966"/>
    <w:rsid w:val="003B6F01"/>
    <w:rsid w:val="003C6979"/>
    <w:rsid w:val="003C70BB"/>
    <w:rsid w:val="003D0A3D"/>
    <w:rsid w:val="003D1627"/>
    <w:rsid w:val="003D7040"/>
    <w:rsid w:val="003D7494"/>
    <w:rsid w:val="003D7A1B"/>
    <w:rsid w:val="003D7F34"/>
    <w:rsid w:val="003E0630"/>
    <w:rsid w:val="003F03D6"/>
    <w:rsid w:val="003F066E"/>
    <w:rsid w:val="003F0ABC"/>
    <w:rsid w:val="003F3F52"/>
    <w:rsid w:val="003F723C"/>
    <w:rsid w:val="003F7A38"/>
    <w:rsid w:val="00401364"/>
    <w:rsid w:val="004016D2"/>
    <w:rsid w:val="00401944"/>
    <w:rsid w:val="00401F76"/>
    <w:rsid w:val="0040377A"/>
    <w:rsid w:val="00403F4D"/>
    <w:rsid w:val="0040699F"/>
    <w:rsid w:val="00411B18"/>
    <w:rsid w:val="004125CB"/>
    <w:rsid w:val="00412D75"/>
    <w:rsid w:val="004144FE"/>
    <w:rsid w:val="00417F84"/>
    <w:rsid w:val="00420EEC"/>
    <w:rsid w:val="0042156F"/>
    <w:rsid w:val="00421C2D"/>
    <w:rsid w:val="00423006"/>
    <w:rsid w:val="00423B37"/>
    <w:rsid w:val="00425F7A"/>
    <w:rsid w:val="0043139B"/>
    <w:rsid w:val="004317F0"/>
    <w:rsid w:val="00431C1C"/>
    <w:rsid w:val="00432F23"/>
    <w:rsid w:val="00440804"/>
    <w:rsid w:val="00442828"/>
    <w:rsid w:val="0044298B"/>
    <w:rsid w:val="0044314A"/>
    <w:rsid w:val="00445349"/>
    <w:rsid w:val="00445FBF"/>
    <w:rsid w:val="00450C1A"/>
    <w:rsid w:val="004541A5"/>
    <w:rsid w:val="0045456A"/>
    <w:rsid w:val="0045652C"/>
    <w:rsid w:val="0046354A"/>
    <w:rsid w:val="004653F6"/>
    <w:rsid w:val="00465B34"/>
    <w:rsid w:val="00470AFD"/>
    <w:rsid w:val="0047227F"/>
    <w:rsid w:val="004878F0"/>
    <w:rsid w:val="00487DC3"/>
    <w:rsid w:val="00492261"/>
    <w:rsid w:val="00495D9E"/>
    <w:rsid w:val="00496A8F"/>
    <w:rsid w:val="004A3F66"/>
    <w:rsid w:val="004A647D"/>
    <w:rsid w:val="004B3090"/>
    <w:rsid w:val="004B7626"/>
    <w:rsid w:val="004C16D7"/>
    <w:rsid w:val="004C3D99"/>
    <w:rsid w:val="004C4F26"/>
    <w:rsid w:val="004C6AB4"/>
    <w:rsid w:val="004D063D"/>
    <w:rsid w:val="004D32E2"/>
    <w:rsid w:val="004D514F"/>
    <w:rsid w:val="004D70BB"/>
    <w:rsid w:val="004E7C56"/>
    <w:rsid w:val="004F1095"/>
    <w:rsid w:val="004F156B"/>
    <w:rsid w:val="004F1FD4"/>
    <w:rsid w:val="004F2CDA"/>
    <w:rsid w:val="004F5962"/>
    <w:rsid w:val="004F7669"/>
    <w:rsid w:val="005034CF"/>
    <w:rsid w:val="00504216"/>
    <w:rsid w:val="005067F9"/>
    <w:rsid w:val="005077D9"/>
    <w:rsid w:val="005103E0"/>
    <w:rsid w:val="00510AF2"/>
    <w:rsid w:val="00527AD9"/>
    <w:rsid w:val="00530E04"/>
    <w:rsid w:val="00533334"/>
    <w:rsid w:val="00533F7F"/>
    <w:rsid w:val="005345A2"/>
    <w:rsid w:val="00536172"/>
    <w:rsid w:val="005412E4"/>
    <w:rsid w:val="00541F4A"/>
    <w:rsid w:val="005447BA"/>
    <w:rsid w:val="00544EE6"/>
    <w:rsid w:val="00546C1B"/>
    <w:rsid w:val="00552848"/>
    <w:rsid w:val="00554816"/>
    <w:rsid w:val="00555BD8"/>
    <w:rsid w:val="005560C1"/>
    <w:rsid w:val="00557A50"/>
    <w:rsid w:val="0056239B"/>
    <w:rsid w:val="00563871"/>
    <w:rsid w:val="00566721"/>
    <w:rsid w:val="00574054"/>
    <w:rsid w:val="00574278"/>
    <w:rsid w:val="005746FB"/>
    <w:rsid w:val="00575340"/>
    <w:rsid w:val="00577105"/>
    <w:rsid w:val="00585B11"/>
    <w:rsid w:val="005876AA"/>
    <w:rsid w:val="0059032B"/>
    <w:rsid w:val="00592989"/>
    <w:rsid w:val="00594177"/>
    <w:rsid w:val="00595F7B"/>
    <w:rsid w:val="0059719E"/>
    <w:rsid w:val="005976B6"/>
    <w:rsid w:val="005A05EB"/>
    <w:rsid w:val="005A23C3"/>
    <w:rsid w:val="005A3B6F"/>
    <w:rsid w:val="005B3636"/>
    <w:rsid w:val="005B5213"/>
    <w:rsid w:val="005B54E8"/>
    <w:rsid w:val="005C1E2F"/>
    <w:rsid w:val="005D027B"/>
    <w:rsid w:val="005D1BC9"/>
    <w:rsid w:val="005D504D"/>
    <w:rsid w:val="005D5CBA"/>
    <w:rsid w:val="005D75A3"/>
    <w:rsid w:val="005D760E"/>
    <w:rsid w:val="005D7F95"/>
    <w:rsid w:val="005E0FCB"/>
    <w:rsid w:val="005E1BF9"/>
    <w:rsid w:val="005E42E7"/>
    <w:rsid w:val="005E7FF1"/>
    <w:rsid w:val="005F0718"/>
    <w:rsid w:val="005F0EEC"/>
    <w:rsid w:val="005F37E8"/>
    <w:rsid w:val="005F5E2E"/>
    <w:rsid w:val="00604524"/>
    <w:rsid w:val="00606969"/>
    <w:rsid w:val="00607D1F"/>
    <w:rsid w:val="00613441"/>
    <w:rsid w:val="006231B8"/>
    <w:rsid w:val="006232E2"/>
    <w:rsid w:val="00623628"/>
    <w:rsid w:val="00626A09"/>
    <w:rsid w:val="00631A78"/>
    <w:rsid w:val="006335F9"/>
    <w:rsid w:val="00637C87"/>
    <w:rsid w:val="00640F9E"/>
    <w:rsid w:val="00641BD4"/>
    <w:rsid w:val="00644DEE"/>
    <w:rsid w:val="006509EF"/>
    <w:rsid w:val="0065601D"/>
    <w:rsid w:val="00656718"/>
    <w:rsid w:val="00662E9D"/>
    <w:rsid w:val="00665186"/>
    <w:rsid w:val="006764EC"/>
    <w:rsid w:val="00680176"/>
    <w:rsid w:val="00684533"/>
    <w:rsid w:val="00685ADC"/>
    <w:rsid w:val="00686009"/>
    <w:rsid w:val="006873A4"/>
    <w:rsid w:val="00692330"/>
    <w:rsid w:val="00692F24"/>
    <w:rsid w:val="00696A83"/>
    <w:rsid w:val="00696DA9"/>
    <w:rsid w:val="006A647A"/>
    <w:rsid w:val="006B357D"/>
    <w:rsid w:val="006B3AC3"/>
    <w:rsid w:val="006B43FC"/>
    <w:rsid w:val="006B501A"/>
    <w:rsid w:val="006C26D1"/>
    <w:rsid w:val="006C3560"/>
    <w:rsid w:val="006D159F"/>
    <w:rsid w:val="006D343E"/>
    <w:rsid w:val="006D4F20"/>
    <w:rsid w:val="006D589A"/>
    <w:rsid w:val="006D66BF"/>
    <w:rsid w:val="006D790D"/>
    <w:rsid w:val="006E08DC"/>
    <w:rsid w:val="006E2D84"/>
    <w:rsid w:val="006F134E"/>
    <w:rsid w:val="006F16E1"/>
    <w:rsid w:val="006F3032"/>
    <w:rsid w:val="006F4BCD"/>
    <w:rsid w:val="006F4C30"/>
    <w:rsid w:val="006F717D"/>
    <w:rsid w:val="006F788C"/>
    <w:rsid w:val="00700918"/>
    <w:rsid w:val="007031AC"/>
    <w:rsid w:val="00705FF0"/>
    <w:rsid w:val="007065CB"/>
    <w:rsid w:val="00706CAB"/>
    <w:rsid w:val="00707ED1"/>
    <w:rsid w:val="007108E1"/>
    <w:rsid w:val="00710B6B"/>
    <w:rsid w:val="007147A3"/>
    <w:rsid w:val="00715409"/>
    <w:rsid w:val="00715641"/>
    <w:rsid w:val="00716F9A"/>
    <w:rsid w:val="00720510"/>
    <w:rsid w:val="00721E02"/>
    <w:rsid w:val="007229F2"/>
    <w:rsid w:val="00732DFC"/>
    <w:rsid w:val="00733AA1"/>
    <w:rsid w:val="00733E3F"/>
    <w:rsid w:val="0073695E"/>
    <w:rsid w:val="007402E1"/>
    <w:rsid w:val="00741EB3"/>
    <w:rsid w:val="00743593"/>
    <w:rsid w:val="00744916"/>
    <w:rsid w:val="00746A88"/>
    <w:rsid w:val="00751DCF"/>
    <w:rsid w:val="0075632F"/>
    <w:rsid w:val="00757CB6"/>
    <w:rsid w:val="00763361"/>
    <w:rsid w:val="00763AC3"/>
    <w:rsid w:val="00765012"/>
    <w:rsid w:val="007662DC"/>
    <w:rsid w:val="00767FB4"/>
    <w:rsid w:val="00771549"/>
    <w:rsid w:val="00775CB8"/>
    <w:rsid w:val="00776A86"/>
    <w:rsid w:val="007844CC"/>
    <w:rsid w:val="00795EB7"/>
    <w:rsid w:val="007965C4"/>
    <w:rsid w:val="007970B7"/>
    <w:rsid w:val="007A42FA"/>
    <w:rsid w:val="007A46D7"/>
    <w:rsid w:val="007B1C2B"/>
    <w:rsid w:val="007B2419"/>
    <w:rsid w:val="007B3D4F"/>
    <w:rsid w:val="007B444C"/>
    <w:rsid w:val="007B58BD"/>
    <w:rsid w:val="007C265F"/>
    <w:rsid w:val="007C319B"/>
    <w:rsid w:val="007C5CAB"/>
    <w:rsid w:val="007C5F83"/>
    <w:rsid w:val="007D02CC"/>
    <w:rsid w:val="007D10E3"/>
    <w:rsid w:val="007D1D5B"/>
    <w:rsid w:val="007D20A1"/>
    <w:rsid w:val="007D2804"/>
    <w:rsid w:val="007D2C82"/>
    <w:rsid w:val="007D36C5"/>
    <w:rsid w:val="007D5D2E"/>
    <w:rsid w:val="007E286E"/>
    <w:rsid w:val="007E35D5"/>
    <w:rsid w:val="007E6407"/>
    <w:rsid w:val="007F0BB4"/>
    <w:rsid w:val="007F1A79"/>
    <w:rsid w:val="007F38C1"/>
    <w:rsid w:val="007F4242"/>
    <w:rsid w:val="007F435B"/>
    <w:rsid w:val="00803A1E"/>
    <w:rsid w:val="00803EEE"/>
    <w:rsid w:val="00806656"/>
    <w:rsid w:val="0081148C"/>
    <w:rsid w:val="008148A0"/>
    <w:rsid w:val="00814D56"/>
    <w:rsid w:val="00816C68"/>
    <w:rsid w:val="00817055"/>
    <w:rsid w:val="00820475"/>
    <w:rsid w:val="0082743C"/>
    <w:rsid w:val="00827B21"/>
    <w:rsid w:val="00835386"/>
    <w:rsid w:val="00836A46"/>
    <w:rsid w:val="00843CAF"/>
    <w:rsid w:val="00845A08"/>
    <w:rsid w:val="00847B52"/>
    <w:rsid w:val="0085139C"/>
    <w:rsid w:val="008524F3"/>
    <w:rsid w:val="00856575"/>
    <w:rsid w:val="00862D17"/>
    <w:rsid w:val="008714B6"/>
    <w:rsid w:val="00871DAC"/>
    <w:rsid w:val="0087244D"/>
    <w:rsid w:val="00873138"/>
    <w:rsid w:val="00876401"/>
    <w:rsid w:val="00880525"/>
    <w:rsid w:val="00880631"/>
    <w:rsid w:val="008811F3"/>
    <w:rsid w:val="00881E6C"/>
    <w:rsid w:val="00882253"/>
    <w:rsid w:val="00883D39"/>
    <w:rsid w:val="00891010"/>
    <w:rsid w:val="008939FF"/>
    <w:rsid w:val="00895B27"/>
    <w:rsid w:val="00897141"/>
    <w:rsid w:val="008A3F09"/>
    <w:rsid w:val="008A4DC8"/>
    <w:rsid w:val="008A6531"/>
    <w:rsid w:val="008A6E27"/>
    <w:rsid w:val="008B3DF3"/>
    <w:rsid w:val="008B4D95"/>
    <w:rsid w:val="008B60D3"/>
    <w:rsid w:val="008B77AD"/>
    <w:rsid w:val="008C0D04"/>
    <w:rsid w:val="008C1EE8"/>
    <w:rsid w:val="008C21AD"/>
    <w:rsid w:val="008C6C8D"/>
    <w:rsid w:val="008D09DA"/>
    <w:rsid w:val="008D1DD4"/>
    <w:rsid w:val="008E1D11"/>
    <w:rsid w:val="008E2929"/>
    <w:rsid w:val="008E3752"/>
    <w:rsid w:val="008E4086"/>
    <w:rsid w:val="008E6EE8"/>
    <w:rsid w:val="008F01CF"/>
    <w:rsid w:val="008F2845"/>
    <w:rsid w:val="008F46A7"/>
    <w:rsid w:val="00904903"/>
    <w:rsid w:val="00916441"/>
    <w:rsid w:val="009172EA"/>
    <w:rsid w:val="00923F1A"/>
    <w:rsid w:val="009241CE"/>
    <w:rsid w:val="00926B3F"/>
    <w:rsid w:val="00927369"/>
    <w:rsid w:val="00934A04"/>
    <w:rsid w:val="0093617F"/>
    <w:rsid w:val="009401EF"/>
    <w:rsid w:val="00940B51"/>
    <w:rsid w:val="00944330"/>
    <w:rsid w:val="00944B68"/>
    <w:rsid w:val="009452A8"/>
    <w:rsid w:val="0094549D"/>
    <w:rsid w:val="0094799A"/>
    <w:rsid w:val="00947C38"/>
    <w:rsid w:val="00952F6F"/>
    <w:rsid w:val="00955753"/>
    <w:rsid w:val="00957801"/>
    <w:rsid w:val="00960FD0"/>
    <w:rsid w:val="00962F87"/>
    <w:rsid w:val="00963C99"/>
    <w:rsid w:val="00965107"/>
    <w:rsid w:val="0096580B"/>
    <w:rsid w:val="00966F19"/>
    <w:rsid w:val="009676BE"/>
    <w:rsid w:val="00967739"/>
    <w:rsid w:val="0097216E"/>
    <w:rsid w:val="00977ADF"/>
    <w:rsid w:val="00983968"/>
    <w:rsid w:val="0098538C"/>
    <w:rsid w:val="00985642"/>
    <w:rsid w:val="0098666B"/>
    <w:rsid w:val="00987D79"/>
    <w:rsid w:val="0099524D"/>
    <w:rsid w:val="009A3015"/>
    <w:rsid w:val="009A67B6"/>
    <w:rsid w:val="009A6AF4"/>
    <w:rsid w:val="009B0300"/>
    <w:rsid w:val="009B0B39"/>
    <w:rsid w:val="009B25A0"/>
    <w:rsid w:val="009B2EEA"/>
    <w:rsid w:val="009B3584"/>
    <w:rsid w:val="009B5E11"/>
    <w:rsid w:val="009B6278"/>
    <w:rsid w:val="009C022D"/>
    <w:rsid w:val="009C2178"/>
    <w:rsid w:val="009C412E"/>
    <w:rsid w:val="009C4FC8"/>
    <w:rsid w:val="009C51CA"/>
    <w:rsid w:val="009C7C64"/>
    <w:rsid w:val="009C7E65"/>
    <w:rsid w:val="009D16A1"/>
    <w:rsid w:val="009D362B"/>
    <w:rsid w:val="009D4544"/>
    <w:rsid w:val="009D4F86"/>
    <w:rsid w:val="009D72C4"/>
    <w:rsid w:val="009E123B"/>
    <w:rsid w:val="009E3497"/>
    <w:rsid w:val="009E746D"/>
    <w:rsid w:val="009F2554"/>
    <w:rsid w:val="009F265E"/>
    <w:rsid w:val="009F36D0"/>
    <w:rsid w:val="009F6D0F"/>
    <w:rsid w:val="00A019DE"/>
    <w:rsid w:val="00A01F27"/>
    <w:rsid w:val="00A0531E"/>
    <w:rsid w:val="00A101D1"/>
    <w:rsid w:val="00A109E6"/>
    <w:rsid w:val="00A123EB"/>
    <w:rsid w:val="00A1409E"/>
    <w:rsid w:val="00A16D3D"/>
    <w:rsid w:val="00A17109"/>
    <w:rsid w:val="00A2007E"/>
    <w:rsid w:val="00A21A13"/>
    <w:rsid w:val="00A22FB2"/>
    <w:rsid w:val="00A23CE6"/>
    <w:rsid w:val="00A241E0"/>
    <w:rsid w:val="00A30E1C"/>
    <w:rsid w:val="00A333D1"/>
    <w:rsid w:val="00A41873"/>
    <w:rsid w:val="00A41FA2"/>
    <w:rsid w:val="00A4236C"/>
    <w:rsid w:val="00A42D07"/>
    <w:rsid w:val="00A42F43"/>
    <w:rsid w:val="00A467D6"/>
    <w:rsid w:val="00A47890"/>
    <w:rsid w:val="00A478A9"/>
    <w:rsid w:val="00A50ADB"/>
    <w:rsid w:val="00A51853"/>
    <w:rsid w:val="00A51861"/>
    <w:rsid w:val="00A520EE"/>
    <w:rsid w:val="00A5232E"/>
    <w:rsid w:val="00A529F2"/>
    <w:rsid w:val="00A55C52"/>
    <w:rsid w:val="00A5781E"/>
    <w:rsid w:val="00A57C5D"/>
    <w:rsid w:val="00A60814"/>
    <w:rsid w:val="00A62E61"/>
    <w:rsid w:val="00A631EF"/>
    <w:rsid w:val="00A65198"/>
    <w:rsid w:val="00A659AD"/>
    <w:rsid w:val="00A65B2C"/>
    <w:rsid w:val="00A6732A"/>
    <w:rsid w:val="00A70020"/>
    <w:rsid w:val="00A71C20"/>
    <w:rsid w:val="00A72D22"/>
    <w:rsid w:val="00A873BE"/>
    <w:rsid w:val="00A91B9A"/>
    <w:rsid w:val="00A9401B"/>
    <w:rsid w:val="00AA1362"/>
    <w:rsid w:val="00AA2D10"/>
    <w:rsid w:val="00AA3258"/>
    <w:rsid w:val="00AA6527"/>
    <w:rsid w:val="00AA6E48"/>
    <w:rsid w:val="00AA774D"/>
    <w:rsid w:val="00AB0B37"/>
    <w:rsid w:val="00AB0C9B"/>
    <w:rsid w:val="00AB50CB"/>
    <w:rsid w:val="00AB6A1B"/>
    <w:rsid w:val="00AC41DE"/>
    <w:rsid w:val="00AC4904"/>
    <w:rsid w:val="00AC5D36"/>
    <w:rsid w:val="00AC60A5"/>
    <w:rsid w:val="00AD0B80"/>
    <w:rsid w:val="00AD422A"/>
    <w:rsid w:val="00AE359D"/>
    <w:rsid w:val="00AE4A6D"/>
    <w:rsid w:val="00AE4B37"/>
    <w:rsid w:val="00AE72A6"/>
    <w:rsid w:val="00AF2982"/>
    <w:rsid w:val="00AF73D9"/>
    <w:rsid w:val="00AF7C41"/>
    <w:rsid w:val="00B00BA6"/>
    <w:rsid w:val="00B05137"/>
    <w:rsid w:val="00B06A96"/>
    <w:rsid w:val="00B07118"/>
    <w:rsid w:val="00B118CA"/>
    <w:rsid w:val="00B12977"/>
    <w:rsid w:val="00B12DDB"/>
    <w:rsid w:val="00B20544"/>
    <w:rsid w:val="00B2121C"/>
    <w:rsid w:val="00B21BBB"/>
    <w:rsid w:val="00B24389"/>
    <w:rsid w:val="00B248EB"/>
    <w:rsid w:val="00B274DC"/>
    <w:rsid w:val="00B27B6D"/>
    <w:rsid w:val="00B31B51"/>
    <w:rsid w:val="00B31C20"/>
    <w:rsid w:val="00B33A40"/>
    <w:rsid w:val="00B35AE8"/>
    <w:rsid w:val="00B44595"/>
    <w:rsid w:val="00B45CEB"/>
    <w:rsid w:val="00B46121"/>
    <w:rsid w:val="00B46C8A"/>
    <w:rsid w:val="00B46E01"/>
    <w:rsid w:val="00B50C3A"/>
    <w:rsid w:val="00B51029"/>
    <w:rsid w:val="00B53AF6"/>
    <w:rsid w:val="00B544AB"/>
    <w:rsid w:val="00B55895"/>
    <w:rsid w:val="00B6119E"/>
    <w:rsid w:val="00B6152F"/>
    <w:rsid w:val="00B61774"/>
    <w:rsid w:val="00B6526F"/>
    <w:rsid w:val="00B65A2E"/>
    <w:rsid w:val="00B66DF3"/>
    <w:rsid w:val="00B66EFF"/>
    <w:rsid w:val="00B672BA"/>
    <w:rsid w:val="00B73169"/>
    <w:rsid w:val="00B75681"/>
    <w:rsid w:val="00B75ADE"/>
    <w:rsid w:val="00B77965"/>
    <w:rsid w:val="00B82EB4"/>
    <w:rsid w:val="00B83088"/>
    <w:rsid w:val="00B86097"/>
    <w:rsid w:val="00B86262"/>
    <w:rsid w:val="00B87FF4"/>
    <w:rsid w:val="00B91EE7"/>
    <w:rsid w:val="00B97EF8"/>
    <w:rsid w:val="00BA2D18"/>
    <w:rsid w:val="00BA47C4"/>
    <w:rsid w:val="00BA5C38"/>
    <w:rsid w:val="00BB290B"/>
    <w:rsid w:val="00BB4C8A"/>
    <w:rsid w:val="00BB52BF"/>
    <w:rsid w:val="00BB6150"/>
    <w:rsid w:val="00BC1145"/>
    <w:rsid w:val="00BC133E"/>
    <w:rsid w:val="00BC64EC"/>
    <w:rsid w:val="00BD31BC"/>
    <w:rsid w:val="00BE353F"/>
    <w:rsid w:val="00BE3BB1"/>
    <w:rsid w:val="00BE62F3"/>
    <w:rsid w:val="00BF1A3B"/>
    <w:rsid w:val="00BF2450"/>
    <w:rsid w:val="00BF3F6E"/>
    <w:rsid w:val="00BF4ABC"/>
    <w:rsid w:val="00BF7F5D"/>
    <w:rsid w:val="00C0054D"/>
    <w:rsid w:val="00C007E4"/>
    <w:rsid w:val="00C00892"/>
    <w:rsid w:val="00C029A4"/>
    <w:rsid w:val="00C0401C"/>
    <w:rsid w:val="00C10C41"/>
    <w:rsid w:val="00C1297D"/>
    <w:rsid w:val="00C135E7"/>
    <w:rsid w:val="00C13A46"/>
    <w:rsid w:val="00C13EFC"/>
    <w:rsid w:val="00C1451A"/>
    <w:rsid w:val="00C147C9"/>
    <w:rsid w:val="00C15F09"/>
    <w:rsid w:val="00C2217A"/>
    <w:rsid w:val="00C2271E"/>
    <w:rsid w:val="00C24156"/>
    <w:rsid w:val="00C24F99"/>
    <w:rsid w:val="00C259EC"/>
    <w:rsid w:val="00C3097E"/>
    <w:rsid w:val="00C356D6"/>
    <w:rsid w:val="00C35C92"/>
    <w:rsid w:val="00C364A7"/>
    <w:rsid w:val="00C377CA"/>
    <w:rsid w:val="00C42354"/>
    <w:rsid w:val="00C423A4"/>
    <w:rsid w:val="00C430FD"/>
    <w:rsid w:val="00C4488E"/>
    <w:rsid w:val="00C5110C"/>
    <w:rsid w:val="00C52A2C"/>
    <w:rsid w:val="00C55FAB"/>
    <w:rsid w:val="00C61305"/>
    <w:rsid w:val="00C61CFC"/>
    <w:rsid w:val="00C6534F"/>
    <w:rsid w:val="00C66244"/>
    <w:rsid w:val="00C679B5"/>
    <w:rsid w:val="00C70C38"/>
    <w:rsid w:val="00C73602"/>
    <w:rsid w:val="00C752DD"/>
    <w:rsid w:val="00C7602C"/>
    <w:rsid w:val="00C76A2D"/>
    <w:rsid w:val="00C80B4B"/>
    <w:rsid w:val="00C82441"/>
    <w:rsid w:val="00C875CC"/>
    <w:rsid w:val="00C9692E"/>
    <w:rsid w:val="00C971AA"/>
    <w:rsid w:val="00CA179D"/>
    <w:rsid w:val="00CA2378"/>
    <w:rsid w:val="00CA4D09"/>
    <w:rsid w:val="00CA534B"/>
    <w:rsid w:val="00CA59A3"/>
    <w:rsid w:val="00CA63A8"/>
    <w:rsid w:val="00CA76E5"/>
    <w:rsid w:val="00CB0DA4"/>
    <w:rsid w:val="00CB1373"/>
    <w:rsid w:val="00CB279D"/>
    <w:rsid w:val="00CB5949"/>
    <w:rsid w:val="00CC077B"/>
    <w:rsid w:val="00CC0B18"/>
    <w:rsid w:val="00CC126A"/>
    <w:rsid w:val="00CC15C2"/>
    <w:rsid w:val="00CC7AB0"/>
    <w:rsid w:val="00CD14FE"/>
    <w:rsid w:val="00CD465D"/>
    <w:rsid w:val="00CD51FA"/>
    <w:rsid w:val="00CD5E3C"/>
    <w:rsid w:val="00CE0F92"/>
    <w:rsid w:val="00CE20D8"/>
    <w:rsid w:val="00CE284E"/>
    <w:rsid w:val="00CE35E8"/>
    <w:rsid w:val="00CE5BA4"/>
    <w:rsid w:val="00CF10F2"/>
    <w:rsid w:val="00CF2CED"/>
    <w:rsid w:val="00CF4272"/>
    <w:rsid w:val="00CF55E8"/>
    <w:rsid w:val="00CF5B51"/>
    <w:rsid w:val="00CF6D9C"/>
    <w:rsid w:val="00D014D1"/>
    <w:rsid w:val="00D058CB"/>
    <w:rsid w:val="00D05A69"/>
    <w:rsid w:val="00D06A6C"/>
    <w:rsid w:val="00D1134B"/>
    <w:rsid w:val="00D11720"/>
    <w:rsid w:val="00D17448"/>
    <w:rsid w:val="00D17A55"/>
    <w:rsid w:val="00D2382A"/>
    <w:rsid w:val="00D2467F"/>
    <w:rsid w:val="00D25F8C"/>
    <w:rsid w:val="00D27550"/>
    <w:rsid w:val="00D31351"/>
    <w:rsid w:val="00D31B45"/>
    <w:rsid w:val="00D3532C"/>
    <w:rsid w:val="00D361E0"/>
    <w:rsid w:val="00D370A3"/>
    <w:rsid w:val="00D37182"/>
    <w:rsid w:val="00D37740"/>
    <w:rsid w:val="00D379DB"/>
    <w:rsid w:val="00D4272B"/>
    <w:rsid w:val="00D51491"/>
    <w:rsid w:val="00D515D1"/>
    <w:rsid w:val="00D5334D"/>
    <w:rsid w:val="00D56386"/>
    <w:rsid w:val="00D56FF1"/>
    <w:rsid w:val="00D60020"/>
    <w:rsid w:val="00D620E9"/>
    <w:rsid w:val="00D634C3"/>
    <w:rsid w:val="00D65343"/>
    <w:rsid w:val="00D65891"/>
    <w:rsid w:val="00D71008"/>
    <w:rsid w:val="00D72993"/>
    <w:rsid w:val="00D75476"/>
    <w:rsid w:val="00D7573B"/>
    <w:rsid w:val="00D764DA"/>
    <w:rsid w:val="00D80079"/>
    <w:rsid w:val="00D804EC"/>
    <w:rsid w:val="00D80FF9"/>
    <w:rsid w:val="00D81025"/>
    <w:rsid w:val="00D81217"/>
    <w:rsid w:val="00D822F2"/>
    <w:rsid w:val="00D835E9"/>
    <w:rsid w:val="00D83E84"/>
    <w:rsid w:val="00D87E09"/>
    <w:rsid w:val="00D90E32"/>
    <w:rsid w:val="00D934CB"/>
    <w:rsid w:val="00D95070"/>
    <w:rsid w:val="00D9777F"/>
    <w:rsid w:val="00D97FB3"/>
    <w:rsid w:val="00DA0E46"/>
    <w:rsid w:val="00DA753E"/>
    <w:rsid w:val="00DA763C"/>
    <w:rsid w:val="00DB0228"/>
    <w:rsid w:val="00DB022B"/>
    <w:rsid w:val="00DB0843"/>
    <w:rsid w:val="00DB0FEF"/>
    <w:rsid w:val="00DB1AC7"/>
    <w:rsid w:val="00DB1D99"/>
    <w:rsid w:val="00DB4578"/>
    <w:rsid w:val="00DB67AF"/>
    <w:rsid w:val="00DB6855"/>
    <w:rsid w:val="00DB6A80"/>
    <w:rsid w:val="00DB7E29"/>
    <w:rsid w:val="00DC5394"/>
    <w:rsid w:val="00DD21CE"/>
    <w:rsid w:val="00DD5A6E"/>
    <w:rsid w:val="00DE0E11"/>
    <w:rsid w:val="00DE2293"/>
    <w:rsid w:val="00DE3FA3"/>
    <w:rsid w:val="00DE5732"/>
    <w:rsid w:val="00DF5A29"/>
    <w:rsid w:val="00DF642C"/>
    <w:rsid w:val="00DF7815"/>
    <w:rsid w:val="00DF7823"/>
    <w:rsid w:val="00E00DAC"/>
    <w:rsid w:val="00E01A48"/>
    <w:rsid w:val="00E0223A"/>
    <w:rsid w:val="00E022B6"/>
    <w:rsid w:val="00E03B5E"/>
    <w:rsid w:val="00E076D1"/>
    <w:rsid w:val="00E12ED9"/>
    <w:rsid w:val="00E1396C"/>
    <w:rsid w:val="00E15D14"/>
    <w:rsid w:val="00E173CA"/>
    <w:rsid w:val="00E20339"/>
    <w:rsid w:val="00E21EB2"/>
    <w:rsid w:val="00E2429F"/>
    <w:rsid w:val="00E2526E"/>
    <w:rsid w:val="00E27B28"/>
    <w:rsid w:val="00E30A06"/>
    <w:rsid w:val="00E325B6"/>
    <w:rsid w:val="00E35EFD"/>
    <w:rsid w:val="00E41DDB"/>
    <w:rsid w:val="00E42707"/>
    <w:rsid w:val="00E42F2E"/>
    <w:rsid w:val="00E46C94"/>
    <w:rsid w:val="00E46F3B"/>
    <w:rsid w:val="00E46FE4"/>
    <w:rsid w:val="00E523C9"/>
    <w:rsid w:val="00E53771"/>
    <w:rsid w:val="00E53F20"/>
    <w:rsid w:val="00E60A2C"/>
    <w:rsid w:val="00E67B09"/>
    <w:rsid w:val="00E70486"/>
    <w:rsid w:val="00E7332A"/>
    <w:rsid w:val="00E7335D"/>
    <w:rsid w:val="00E7745A"/>
    <w:rsid w:val="00E77BA5"/>
    <w:rsid w:val="00E908A8"/>
    <w:rsid w:val="00E90BDC"/>
    <w:rsid w:val="00EA2808"/>
    <w:rsid w:val="00EA3EB2"/>
    <w:rsid w:val="00EA5693"/>
    <w:rsid w:val="00EB3478"/>
    <w:rsid w:val="00EB38B8"/>
    <w:rsid w:val="00EB5261"/>
    <w:rsid w:val="00EB58E1"/>
    <w:rsid w:val="00EC10AC"/>
    <w:rsid w:val="00EC10AE"/>
    <w:rsid w:val="00EC2CF0"/>
    <w:rsid w:val="00EC6352"/>
    <w:rsid w:val="00EC6EA4"/>
    <w:rsid w:val="00ED2FA4"/>
    <w:rsid w:val="00EE09F8"/>
    <w:rsid w:val="00EE1AA4"/>
    <w:rsid w:val="00EE38BD"/>
    <w:rsid w:val="00EE7729"/>
    <w:rsid w:val="00EF2E1E"/>
    <w:rsid w:val="00EF65D4"/>
    <w:rsid w:val="00F03087"/>
    <w:rsid w:val="00F0379E"/>
    <w:rsid w:val="00F052A3"/>
    <w:rsid w:val="00F0757E"/>
    <w:rsid w:val="00F0792D"/>
    <w:rsid w:val="00F07E78"/>
    <w:rsid w:val="00F1367D"/>
    <w:rsid w:val="00F14D8E"/>
    <w:rsid w:val="00F16A3A"/>
    <w:rsid w:val="00F16D8E"/>
    <w:rsid w:val="00F17E17"/>
    <w:rsid w:val="00F22AD2"/>
    <w:rsid w:val="00F2399B"/>
    <w:rsid w:val="00F27B14"/>
    <w:rsid w:val="00F27E77"/>
    <w:rsid w:val="00F310C9"/>
    <w:rsid w:val="00F33EE4"/>
    <w:rsid w:val="00F34742"/>
    <w:rsid w:val="00F349BC"/>
    <w:rsid w:val="00F37042"/>
    <w:rsid w:val="00F42193"/>
    <w:rsid w:val="00F439F6"/>
    <w:rsid w:val="00F43B96"/>
    <w:rsid w:val="00F44141"/>
    <w:rsid w:val="00F459E6"/>
    <w:rsid w:val="00F50230"/>
    <w:rsid w:val="00F5789C"/>
    <w:rsid w:val="00F60088"/>
    <w:rsid w:val="00F65900"/>
    <w:rsid w:val="00F66838"/>
    <w:rsid w:val="00F73ABA"/>
    <w:rsid w:val="00F73B85"/>
    <w:rsid w:val="00F74BF7"/>
    <w:rsid w:val="00F81CCF"/>
    <w:rsid w:val="00F831EA"/>
    <w:rsid w:val="00F85D17"/>
    <w:rsid w:val="00F879E3"/>
    <w:rsid w:val="00F900DC"/>
    <w:rsid w:val="00F908AB"/>
    <w:rsid w:val="00F95F1C"/>
    <w:rsid w:val="00F9641C"/>
    <w:rsid w:val="00FA0582"/>
    <w:rsid w:val="00FA13AB"/>
    <w:rsid w:val="00FA1BFA"/>
    <w:rsid w:val="00FA1C37"/>
    <w:rsid w:val="00FA25B8"/>
    <w:rsid w:val="00FA5390"/>
    <w:rsid w:val="00FA5771"/>
    <w:rsid w:val="00FA59F0"/>
    <w:rsid w:val="00FA69C2"/>
    <w:rsid w:val="00FA7442"/>
    <w:rsid w:val="00FA79F4"/>
    <w:rsid w:val="00FB2348"/>
    <w:rsid w:val="00FB5A12"/>
    <w:rsid w:val="00FB5B2C"/>
    <w:rsid w:val="00FB72EB"/>
    <w:rsid w:val="00FC23A7"/>
    <w:rsid w:val="00FC4FC4"/>
    <w:rsid w:val="00FC6922"/>
    <w:rsid w:val="00FC7804"/>
    <w:rsid w:val="00FD198F"/>
    <w:rsid w:val="00FD21A6"/>
    <w:rsid w:val="00FD4A78"/>
    <w:rsid w:val="00FD694F"/>
    <w:rsid w:val="00FD7264"/>
    <w:rsid w:val="00FE1D03"/>
    <w:rsid w:val="00FF236F"/>
    <w:rsid w:val="00FF3F99"/>
    <w:rsid w:val="00FF5579"/>
    <w:rsid w:val="00FF56D5"/>
    <w:rsid w:val="00FF6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751D6"/>
  <w15:docId w15:val="{2988FBA0-6C59-447A-B51B-D0D73AB86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uk-UA"/>
    </w:rPr>
  </w:style>
  <w:style w:type="paragraph" w:styleId="1">
    <w:name w:val="heading 1"/>
    <w:basedOn w:val="a"/>
    <w:next w:val="a"/>
    <w:qFormat/>
    <w:pPr>
      <w:keepNext/>
      <w:outlineLvl w:val="0"/>
    </w:pPr>
    <w:rPr>
      <w:sz w:val="32"/>
    </w:rPr>
  </w:style>
  <w:style w:type="paragraph" w:styleId="2">
    <w:name w:val="heading 2"/>
    <w:basedOn w:val="a"/>
    <w:next w:val="a"/>
    <w:qFormat/>
    <w:pPr>
      <w:keepNext/>
      <w:jc w:val="center"/>
      <w:outlineLvl w:val="1"/>
    </w:pPr>
    <w:rPr>
      <w:sz w:val="32"/>
    </w:rPr>
  </w:style>
  <w:style w:type="paragraph" w:styleId="3">
    <w:name w:val="heading 3"/>
    <w:basedOn w:val="a"/>
    <w:next w:val="a"/>
    <w:link w:val="30"/>
    <w:qFormat/>
    <w:pPr>
      <w:keepNext/>
      <w:outlineLvl w:val="2"/>
    </w:pPr>
    <w:rPr>
      <w:sz w:val="28"/>
    </w:rPr>
  </w:style>
  <w:style w:type="paragraph" w:styleId="4">
    <w:name w:val="heading 4"/>
    <w:basedOn w:val="a"/>
    <w:next w:val="a"/>
    <w:qFormat/>
    <w:pPr>
      <w:keepNext/>
      <w:ind w:left="360"/>
      <w:outlineLvl w:val="3"/>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sz w:val="28"/>
    </w:rPr>
  </w:style>
  <w:style w:type="paragraph" w:styleId="20">
    <w:name w:val="Body Text 2"/>
    <w:basedOn w:val="a"/>
    <w:semiHidden/>
    <w:rPr>
      <w:sz w:val="32"/>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Body Text Indent"/>
    <w:basedOn w:val="a"/>
    <w:semiHidden/>
    <w:pPr>
      <w:ind w:left="360"/>
    </w:pPr>
    <w:rPr>
      <w:sz w:val="32"/>
    </w:rPr>
  </w:style>
  <w:style w:type="paragraph" w:styleId="31">
    <w:name w:val="Body Text 3"/>
    <w:basedOn w:val="a"/>
    <w:link w:val="32"/>
    <w:semiHidden/>
    <w:pPr>
      <w:jc w:val="both"/>
    </w:pPr>
    <w:rPr>
      <w:sz w:val="32"/>
    </w:rPr>
  </w:style>
  <w:style w:type="paragraph" w:styleId="21">
    <w:name w:val="Body Text Indent 2"/>
    <w:basedOn w:val="a"/>
    <w:semiHidden/>
    <w:pPr>
      <w:ind w:left="360"/>
      <w:jc w:val="both"/>
    </w:pPr>
    <w:rPr>
      <w:sz w:val="32"/>
    </w:rPr>
  </w:style>
  <w:style w:type="paragraph" w:customStyle="1" w:styleId="a7">
    <w:name w:val="Знак"/>
    <w:basedOn w:val="a"/>
    <w:rsid w:val="00962F87"/>
    <w:rPr>
      <w:rFonts w:ascii="Verdana" w:hAnsi="Verdana" w:cs="Verdana"/>
      <w:sz w:val="20"/>
      <w:szCs w:val="20"/>
      <w:lang w:val="en-US" w:eastAsia="en-US"/>
    </w:rPr>
  </w:style>
  <w:style w:type="paragraph" w:styleId="a8">
    <w:name w:val="Normal (Web)"/>
    <w:basedOn w:val="a"/>
    <w:rsid w:val="00696A83"/>
    <w:pPr>
      <w:spacing w:before="100" w:beforeAutospacing="1" w:after="100" w:afterAutospacing="1"/>
    </w:pPr>
    <w:rPr>
      <w:lang w:val="ru-RU"/>
    </w:rPr>
  </w:style>
  <w:style w:type="paragraph" w:styleId="a9">
    <w:name w:val="footer"/>
    <w:basedOn w:val="a"/>
    <w:link w:val="aa"/>
    <w:uiPriority w:val="99"/>
    <w:unhideWhenUsed/>
    <w:rsid w:val="00D81217"/>
    <w:pPr>
      <w:tabs>
        <w:tab w:val="center" w:pos="4677"/>
        <w:tab w:val="right" w:pos="9355"/>
      </w:tabs>
    </w:pPr>
  </w:style>
  <w:style w:type="character" w:customStyle="1" w:styleId="aa">
    <w:name w:val="Нижний колонтитул Знак"/>
    <w:link w:val="a9"/>
    <w:uiPriority w:val="99"/>
    <w:rsid w:val="00D81217"/>
    <w:rPr>
      <w:sz w:val="24"/>
      <w:szCs w:val="24"/>
      <w:lang w:val="uk-UA"/>
    </w:rPr>
  </w:style>
  <w:style w:type="paragraph" w:styleId="ab">
    <w:name w:val="Balloon Text"/>
    <w:basedOn w:val="a"/>
    <w:link w:val="ac"/>
    <w:semiHidden/>
    <w:rsid w:val="002E1662"/>
    <w:rPr>
      <w:rFonts w:ascii="Tahoma" w:hAnsi="Tahoma" w:cs="Tahoma"/>
      <w:sz w:val="16"/>
      <w:szCs w:val="16"/>
    </w:rPr>
  </w:style>
  <w:style w:type="character" w:customStyle="1" w:styleId="32">
    <w:name w:val="Основной текст 3 Знак"/>
    <w:link w:val="31"/>
    <w:semiHidden/>
    <w:rsid w:val="0013535C"/>
    <w:rPr>
      <w:sz w:val="32"/>
      <w:szCs w:val="24"/>
      <w:lang w:val="uk-UA"/>
    </w:rPr>
  </w:style>
  <w:style w:type="paragraph" w:customStyle="1" w:styleId="ABC-paragrahinNotes">
    <w:name w:val="ABC - paragrah in Notes"/>
    <w:qFormat/>
    <w:rsid w:val="001907C4"/>
    <w:pPr>
      <w:spacing w:after="240"/>
      <w:jc w:val="both"/>
    </w:pPr>
    <w:rPr>
      <w:rFonts w:ascii="Arial" w:hAnsi="Arial"/>
      <w:lang w:val="en-GB"/>
    </w:rPr>
  </w:style>
  <w:style w:type="paragraph" w:customStyle="1" w:styleId="10">
    <w:name w:val="Обычный1"/>
    <w:rsid w:val="00FA69C2"/>
    <w:pPr>
      <w:widowControl w:val="0"/>
      <w:spacing w:line="340" w:lineRule="auto"/>
      <w:ind w:firstLine="660"/>
    </w:pPr>
    <w:rPr>
      <w:snapToGrid w:val="0"/>
      <w:sz w:val="22"/>
      <w:lang w:val="uk-UA"/>
    </w:rPr>
  </w:style>
  <w:style w:type="character" w:styleId="ad">
    <w:name w:val="annotation reference"/>
    <w:uiPriority w:val="99"/>
    <w:semiHidden/>
    <w:unhideWhenUsed/>
    <w:rsid w:val="005B3636"/>
    <w:rPr>
      <w:sz w:val="16"/>
      <w:szCs w:val="16"/>
    </w:rPr>
  </w:style>
  <w:style w:type="paragraph" w:styleId="ae">
    <w:name w:val="annotation text"/>
    <w:basedOn w:val="a"/>
    <w:link w:val="af"/>
    <w:uiPriority w:val="99"/>
    <w:semiHidden/>
    <w:unhideWhenUsed/>
    <w:rsid w:val="005B3636"/>
    <w:rPr>
      <w:sz w:val="20"/>
      <w:szCs w:val="20"/>
    </w:rPr>
  </w:style>
  <w:style w:type="character" w:customStyle="1" w:styleId="af">
    <w:name w:val="Текст примечания Знак"/>
    <w:link w:val="ae"/>
    <w:uiPriority w:val="99"/>
    <w:semiHidden/>
    <w:rsid w:val="005B3636"/>
    <w:rPr>
      <w:lang w:val="uk-UA"/>
    </w:rPr>
  </w:style>
  <w:style w:type="paragraph" w:styleId="af0">
    <w:name w:val="annotation subject"/>
    <w:basedOn w:val="ae"/>
    <w:next w:val="ae"/>
    <w:link w:val="af1"/>
    <w:uiPriority w:val="99"/>
    <w:semiHidden/>
    <w:unhideWhenUsed/>
    <w:rsid w:val="005B3636"/>
    <w:rPr>
      <w:b/>
      <w:bCs/>
    </w:rPr>
  </w:style>
  <w:style w:type="character" w:customStyle="1" w:styleId="af1">
    <w:name w:val="Тема примечания Знак"/>
    <w:link w:val="af0"/>
    <w:uiPriority w:val="99"/>
    <w:semiHidden/>
    <w:rsid w:val="005B3636"/>
    <w:rPr>
      <w:b/>
      <w:bCs/>
      <w:lang w:val="uk-UA"/>
    </w:rPr>
  </w:style>
  <w:style w:type="character" w:customStyle="1" w:styleId="30">
    <w:name w:val="Заголовок 3 Знак"/>
    <w:basedOn w:val="a0"/>
    <w:link w:val="3"/>
    <w:rsid w:val="002E3878"/>
    <w:rPr>
      <w:sz w:val="28"/>
      <w:szCs w:val="24"/>
      <w:lang w:val="uk-UA"/>
    </w:rPr>
  </w:style>
  <w:style w:type="paragraph" w:customStyle="1" w:styleId="22">
    <w:name w:val="Обычный2"/>
    <w:rsid w:val="00E42707"/>
    <w:pPr>
      <w:widowControl w:val="0"/>
      <w:spacing w:line="340" w:lineRule="auto"/>
      <w:ind w:firstLine="660"/>
    </w:pPr>
    <w:rPr>
      <w:snapToGrid w:val="0"/>
      <w:sz w:val="22"/>
      <w:lang w:val="uk-UA"/>
    </w:rPr>
  </w:style>
  <w:style w:type="paragraph" w:styleId="af2">
    <w:name w:val="List Paragraph"/>
    <w:basedOn w:val="a"/>
    <w:uiPriority w:val="34"/>
    <w:qFormat/>
    <w:rsid w:val="003A25A1"/>
    <w:pPr>
      <w:spacing w:after="200" w:line="276" w:lineRule="auto"/>
      <w:ind w:left="720"/>
      <w:contextualSpacing/>
    </w:pPr>
    <w:rPr>
      <w:rFonts w:asciiTheme="minorHAnsi" w:eastAsiaTheme="minorHAnsi" w:hAnsiTheme="minorHAnsi" w:cstheme="minorBidi"/>
      <w:sz w:val="22"/>
      <w:szCs w:val="22"/>
      <w:lang w:val="ru-RU" w:eastAsia="en-US"/>
    </w:rPr>
  </w:style>
  <w:style w:type="paragraph" w:customStyle="1" w:styleId="33">
    <w:name w:val="Обычный3"/>
    <w:rsid w:val="003A25A1"/>
    <w:pPr>
      <w:widowControl w:val="0"/>
      <w:spacing w:line="340" w:lineRule="auto"/>
      <w:ind w:firstLine="660"/>
    </w:pPr>
    <w:rPr>
      <w:snapToGrid w:val="0"/>
      <w:sz w:val="22"/>
      <w:lang w:val="uk-UA"/>
    </w:rPr>
  </w:style>
  <w:style w:type="paragraph" w:customStyle="1" w:styleId="5">
    <w:name w:val="Обычный5"/>
    <w:rsid w:val="000D0000"/>
    <w:pPr>
      <w:widowControl w:val="0"/>
      <w:spacing w:line="340" w:lineRule="auto"/>
      <w:ind w:firstLine="660"/>
    </w:pPr>
    <w:rPr>
      <w:snapToGrid w:val="0"/>
      <w:sz w:val="22"/>
      <w:lang w:val="uk-UA"/>
    </w:rPr>
  </w:style>
  <w:style w:type="paragraph" w:customStyle="1" w:styleId="40">
    <w:name w:val="Обычный4"/>
    <w:rsid w:val="00757CB6"/>
    <w:pPr>
      <w:widowControl w:val="0"/>
      <w:spacing w:line="340" w:lineRule="auto"/>
      <w:ind w:firstLine="660"/>
    </w:pPr>
    <w:rPr>
      <w:snapToGrid w:val="0"/>
      <w:sz w:val="22"/>
      <w:lang w:val="uk-UA"/>
    </w:rPr>
  </w:style>
  <w:style w:type="paragraph" w:customStyle="1" w:styleId="Default">
    <w:name w:val="Default"/>
    <w:rsid w:val="00C52A2C"/>
    <w:pPr>
      <w:autoSpaceDE w:val="0"/>
      <w:autoSpaceDN w:val="0"/>
      <w:adjustRightInd w:val="0"/>
    </w:pPr>
    <w:rPr>
      <w:color w:val="000000"/>
      <w:sz w:val="24"/>
      <w:szCs w:val="24"/>
    </w:rPr>
  </w:style>
  <w:style w:type="paragraph" w:customStyle="1" w:styleId="rvps2">
    <w:name w:val="rvps2"/>
    <w:basedOn w:val="a"/>
    <w:rsid w:val="00707ED1"/>
    <w:pPr>
      <w:spacing w:before="100" w:beforeAutospacing="1" w:after="100" w:afterAutospacing="1"/>
    </w:pPr>
    <w:rPr>
      <w:lang w:val="ru-RU"/>
    </w:rPr>
  </w:style>
  <w:style w:type="character" w:styleId="af3">
    <w:name w:val="Hyperlink"/>
    <w:basedOn w:val="a0"/>
    <w:uiPriority w:val="99"/>
    <w:unhideWhenUsed/>
    <w:rsid w:val="00707ED1"/>
    <w:rPr>
      <w:color w:val="0000FF"/>
      <w:u w:val="single"/>
    </w:rPr>
  </w:style>
  <w:style w:type="character" w:customStyle="1" w:styleId="ac">
    <w:name w:val="Текст выноски Знак"/>
    <w:basedOn w:val="a0"/>
    <w:link w:val="ab"/>
    <w:semiHidden/>
    <w:rsid w:val="00AC60A5"/>
    <w:rPr>
      <w:rFonts w:ascii="Tahoma" w:hAnsi="Tahoma" w:cs="Tahoma"/>
      <w:sz w:val="16"/>
      <w:szCs w:val="16"/>
      <w:lang w:val="uk-UA"/>
    </w:rPr>
  </w:style>
  <w:style w:type="character" w:styleId="af4">
    <w:name w:val="footnote reference"/>
    <w:uiPriority w:val="99"/>
    <w:semiHidden/>
    <w:unhideWhenUsed/>
    <w:rsid w:val="00411B18"/>
    <w:rPr>
      <w:vertAlign w:val="superscript"/>
    </w:rPr>
  </w:style>
  <w:style w:type="table" w:styleId="af5">
    <w:name w:val="Table Grid"/>
    <w:basedOn w:val="a1"/>
    <w:uiPriority w:val="59"/>
    <w:rsid w:val="00B44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15409"/>
    <w:rPr>
      <w:rFonts w:ascii="LiberationSerif-Bold" w:hAnsi="LiberationSerif-Bold" w:hint="default"/>
      <w:b/>
      <w:bCs/>
      <w:i w:val="0"/>
      <w:iCs w:val="0"/>
      <w:color w:val="000000"/>
      <w:sz w:val="22"/>
      <w:szCs w:val="22"/>
    </w:rPr>
  </w:style>
  <w:style w:type="paragraph" w:styleId="af6">
    <w:name w:val="footnote text"/>
    <w:basedOn w:val="a"/>
    <w:link w:val="af7"/>
    <w:uiPriority w:val="99"/>
    <w:semiHidden/>
    <w:unhideWhenUsed/>
    <w:rsid w:val="00B51029"/>
    <w:rPr>
      <w:rFonts w:asciiTheme="minorHAnsi" w:eastAsiaTheme="minorHAnsi" w:hAnsiTheme="minorHAnsi" w:cstheme="minorBidi"/>
      <w:sz w:val="20"/>
      <w:szCs w:val="20"/>
      <w:lang w:val="ru-RU" w:eastAsia="en-US"/>
    </w:rPr>
  </w:style>
  <w:style w:type="character" w:customStyle="1" w:styleId="af7">
    <w:name w:val="Текст сноски Знак"/>
    <w:basedOn w:val="a0"/>
    <w:link w:val="af6"/>
    <w:uiPriority w:val="99"/>
    <w:semiHidden/>
    <w:rsid w:val="00B51029"/>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03977">
      <w:bodyDiv w:val="1"/>
      <w:marLeft w:val="0"/>
      <w:marRight w:val="0"/>
      <w:marTop w:val="0"/>
      <w:marBottom w:val="0"/>
      <w:divBdr>
        <w:top w:val="none" w:sz="0" w:space="0" w:color="auto"/>
        <w:left w:val="none" w:sz="0" w:space="0" w:color="auto"/>
        <w:bottom w:val="none" w:sz="0" w:space="0" w:color="auto"/>
        <w:right w:val="none" w:sz="0" w:space="0" w:color="auto"/>
      </w:divBdr>
    </w:div>
    <w:div w:id="339701081">
      <w:bodyDiv w:val="1"/>
      <w:marLeft w:val="0"/>
      <w:marRight w:val="0"/>
      <w:marTop w:val="0"/>
      <w:marBottom w:val="0"/>
      <w:divBdr>
        <w:top w:val="none" w:sz="0" w:space="0" w:color="auto"/>
        <w:left w:val="none" w:sz="0" w:space="0" w:color="auto"/>
        <w:bottom w:val="none" w:sz="0" w:space="0" w:color="auto"/>
        <w:right w:val="none" w:sz="0" w:space="0" w:color="auto"/>
      </w:divBdr>
    </w:div>
    <w:div w:id="415713442">
      <w:bodyDiv w:val="1"/>
      <w:marLeft w:val="0"/>
      <w:marRight w:val="0"/>
      <w:marTop w:val="0"/>
      <w:marBottom w:val="0"/>
      <w:divBdr>
        <w:top w:val="none" w:sz="0" w:space="0" w:color="auto"/>
        <w:left w:val="none" w:sz="0" w:space="0" w:color="auto"/>
        <w:bottom w:val="none" w:sz="0" w:space="0" w:color="auto"/>
        <w:right w:val="none" w:sz="0" w:space="0" w:color="auto"/>
      </w:divBdr>
    </w:div>
    <w:div w:id="472452625">
      <w:bodyDiv w:val="1"/>
      <w:marLeft w:val="0"/>
      <w:marRight w:val="0"/>
      <w:marTop w:val="0"/>
      <w:marBottom w:val="0"/>
      <w:divBdr>
        <w:top w:val="none" w:sz="0" w:space="0" w:color="auto"/>
        <w:left w:val="none" w:sz="0" w:space="0" w:color="auto"/>
        <w:bottom w:val="none" w:sz="0" w:space="0" w:color="auto"/>
        <w:right w:val="none" w:sz="0" w:space="0" w:color="auto"/>
      </w:divBdr>
    </w:div>
    <w:div w:id="542406924">
      <w:bodyDiv w:val="1"/>
      <w:marLeft w:val="0"/>
      <w:marRight w:val="0"/>
      <w:marTop w:val="0"/>
      <w:marBottom w:val="0"/>
      <w:divBdr>
        <w:top w:val="none" w:sz="0" w:space="0" w:color="auto"/>
        <w:left w:val="none" w:sz="0" w:space="0" w:color="auto"/>
        <w:bottom w:val="none" w:sz="0" w:space="0" w:color="auto"/>
        <w:right w:val="none" w:sz="0" w:space="0" w:color="auto"/>
      </w:divBdr>
      <w:divsChild>
        <w:div w:id="444428894">
          <w:marLeft w:val="0"/>
          <w:marRight w:val="0"/>
          <w:marTop w:val="0"/>
          <w:marBottom w:val="0"/>
          <w:divBdr>
            <w:top w:val="none" w:sz="0" w:space="0" w:color="auto"/>
            <w:left w:val="none" w:sz="0" w:space="0" w:color="auto"/>
            <w:bottom w:val="none" w:sz="0" w:space="0" w:color="auto"/>
            <w:right w:val="none" w:sz="0" w:space="0" w:color="auto"/>
          </w:divBdr>
          <w:divsChild>
            <w:div w:id="847326258">
              <w:marLeft w:val="0"/>
              <w:marRight w:val="0"/>
              <w:marTop w:val="0"/>
              <w:marBottom w:val="0"/>
              <w:divBdr>
                <w:top w:val="none" w:sz="0" w:space="0" w:color="auto"/>
                <w:left w:val="none" w:sz="0" w:space="0" w:color="auto"/>
                <w:bottom w:val="none" w:sz="0" w:space="0" w:color="auto"/>
                <w:right w:val="none" w:sz="0" w:space="0" w:color="auto"/>
              </w:divBdr>
              <w:divsChild>
                <w:div w:id="2099404014">
                  <w:marLeft w:val="0"/>
                  <w:marRight w:val="0"/>
                  <w:marTop w:val="0"/>
                  <w:marBottom w:val="0"/>
                  <w:divBdr>
                    <w:top w:val="none" w:sz="0" w:space="0" w:color="auto"/>
                    <w:left w:val="none" w:sz="0" w:space="0" w:color="auto"/>
                    <w:bottom w:val="none" w:sz="0" w:space="0" w:color="auto"/>
                    <w:right w:val="none" w:sz="0" w:space="0" w:color="auto"/>
                  </w:divBdr>
                  <w:divsChild>
                    <w:div w:id="1063409673">
                      <w:marLeft w:val="0"/>
                      <w:marRight w:val="0"/>
                      <w:marTop w:val="0"/>
                      <w:marBottom w:val="0"/>
                      <w:divBdr>
                        <w:top w:val="none" w:sz="0" w:space="0" w:color="auto"/>
                        <w:left w:val="none" w:sz="0" w:space="0" w:color="auto"/>
                        <w:bottom w:val="none" w:sz="0" w:space="0" w:color="auto"/>
                        <w:right w:val="none" w:sz="0" w:space="0" w:color="auto"/>
                      </w:divBdr>
                      <w:divsChild>
                        <w:div w:id="1901475438">
                          <w:marLeft w:val="0"/>
                          <w:marRight w:val="0"/>
                          <w:marTop w:val="0"/>
                          <w:marBottom w:val="0"/>
                          <w:divBdr>
                            <w:top w:val="none" w:sz="0" w:space="0" w:color="auto"/>
                            <w:left w:val="none" w:sz="0" w:space="0" w:color="auto"/>
                            <w:bottom w:val="none" w:sz="0" w:space="0" w:color="auto"/>
                            <w:right w:val="none" w:sz="0" w:space="0" w:color="auto"/>
                          </w:divBdr>
                          <w:divsChild>
                            <w:div w:id="430978248">
                              <w:marLeft w:val="0"/>
                              <w:marRight w:val="0"/>
                              <w:marTop w:val="0"/>
                              <w:marBottom w:val="0"/>
                              <w:divBdr>
                                <w:top w:val="none" w:sz="0" w:space="0" w:color="auto"/>
                                <w:left w:val="none" w:sz="0" w:space="0" w:color="auto"/>
                                <w:bottom w:val="none" w:sz="0" w:space="0" w:color="auto"/>
                                <w:right w:val="none" w:sz="0" w:space="0" w:color="auto"/>
                              </w:divBdr>
                              <w:divsChild>
                                <w:div w:id="601374662">
                                  <w:marLeft w:val="0"/>
                                  <w:marRight w:val="0"/>
                                  <w:marTop w:val="0"/>
                                  <w:marBottom w:val="0"/>
                                  <w:divBdr>
                                    <w:top w:val="none" w:sz="0" w:space="0" w:color="auto"/>
                                    <w:left w:val="none" w:sz="0" w:space="0" w:color="auto"/>
                                    <w:bottom w:val="none" w:sz="0" w:space="0" w:color="auto"/>
                                    <w:right w:val="none" w:sz="0" w:space="0" w:color="auto"/>
                                  </w:divBdr>
                                  <w:divsChild>
                                    <w:div w:id="699087066">
                                      <w:marLeft w:val="60"/>
                                      <w:marRight w:val="0"/>
                                      <w:marTop w:val="0"/>
                                      <w:marBottom w:val="0"/>
                                      <w:divBdr>
                                        <w:top w:val="none" w:sz="0" w:space="0" w:color="auto"/>
                                        <w:left w:val="none" w:sz="0" w:space="0" w:color="auto"/>
                                        <w:bottom w:val="none" w:sz="0" w:space="0" w:color="auto"/>
                                        <w:right w:val="none" w:sz="0" w:space="0" w:color="auto"/>
                                      </w:divBdr>
                                      <w:divsChild>
                                        <w:div w:id="681394735">
                                          <w:marLeft w:val="0"/>
                                          <w:marRight w:val="0"/>
                                          <w:marTop w:val="0"/>
                                          <w:marBottom w:val="0"/>
                                          <w:divBdr>
                                            <w:top w:val="none" w:sz="0" w:space="0" w:color="auto"/>
                                            <w:left w:val="none" w:sz="0" w:space="0" w:color="auto"/>
                                            <w:bottom w:val="none" w:sz="0" w:space="0" w:color="auto"/>
                                            <w:right w:val="none" w:sz="0" w:space="0" w:color="auto"/>
                                          </w:divBdr>
                                          <w:divsChild>
                                            <w:div w:id="1250968201">
                                              <w:marLeft w:val="0"/>
                                              <w:marRight w:val="0"/>
                                              <w:marTop w:val="0"/>
                                              <w:marBottom w:val="120"/>
                                              <w:divBdr>
                                                <w:top w:val="single" w:sz="6" w:space="0" w:color="F5F5F5"/>
                                                <w:left w:val="single" w:sz="6" w:space="0" w:color="F5F5F5"/>
                                                <w:bottom w:val="single" w:sz="6" w:space="0" w:color="F5F5F5"/>
                                                <w:right w:val="single" w:sz="6" w:space="0" w:color="F5F5F5"/>
                                              </w:divBdr>
                                              <w:divsChild>
                                                <w:div w:id="157962387">
                                                  <w:marLeft w:val="0"/>
                                                  <w:marRight w:val="0"/>
                                                  <w:marTop w:val="0"/>
                                                  <w:marBottom w:val="0"/>
                                                  <w:divBdr>
                                                    <w:top w:val="none" w:sz="0" w:space="0" w:color="auto"/>
                                                    <w:left w:val="none" w:sz="0" w:space="0" w:color="auto"/>
                                                    <w:bottom w:val="none" w:sz="0" w:space="0" w:color="auto"/>
                                                    <w:right w:val="none" w:sz="0" w:space="0" w:color="auto"/>
                                                  </w:divBdr>
                                                  <w:divsChild>
                                                    <w:div w:id="108456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191726">
      <w:bodyDiv w:val="1"/>
      <w:marLeft w:val="0"/>
      <w:marRight w:val="0"/>
      <w:marTop w:val="0"/>
      <w:marBottom w:val="0"/>
      <w:divBdr>
        <w:top w:val="none" w:sz="0" w:space="0" w:color="auto"/>
        <w:left w:val="none" w:sz="0" w:space="0" w:color="auto"/>
        <w:bottom w:val="none" w:sz="0" w:space="0" w:color="auto"/>
        <w:right w:val="none" w:sz="0" w:space="0" w:color="auto"/>
      </w:divBdr>
    </w:div>
    <w:div w:id="901988906">
      <w:bodyDiv w:val="1"/>
      <w:marLeft w:val="0"/>
      <w:marRight w:val="0"/>
      <w:marTop w:val="0"/>
      <w:marBottom w:val="0"/>
      <w:divBdr>
        <w:top w:val="none" w:sz="0" w:space="0" w:color="auto"/>
        <w:left w:val="none" w:sz="0" w:space="0" w:color="auto"/>
        <w:bottom w:val="none" w:sz="0" w:space="0" w:color="auto"/>
        <w:right w:val="none" w:sz="0" w:space="0" w:color="auto"/>
      </w:divBdr>
      <w:divsChild>
        <w:div w:id="127014919">
          <w:marLeft w:val="720"/>
          <w:marRight w:val="0"/>
          <w:marTop w:val="0"/>
          <w:marBottom w:val="0"/>
          <w:divBdr>
            <w:top w:val="none" w:sz="0" w:space="0" w:color="auto"/>
            <w:left w:val="none" w:sz="0" w:space="0" w:color="auto"/>
            <w:bottom w:val="none" w:sz="0" w:space="0" w:color="auto"/>
            <w:right w:val="none" w:sz="0" w:space="0" w:color="auto"/>
          </w:divBdr>
        </w:div>
        <w:div w:id="133958496">
          <w:marLeft w:val="720"/>
          <w:marRight w:val="0"/>
          <w:marTop w:val="0"/>
          <w:marBottom w:val="0"/>
          <w:divBdr>
            <w:top w:val="none" w:sz="0" w:space="0" w:color="auto"/>
            <w:left w:val="none" w:sz="0" w:space="0" w:color="auto"/>
            <w:bottom w:val="none" w:sz="0" w:space="0" w:color="auto"/>
            <w:right w:val="none" w:sz="0" w:space="0" w:color="auto"/>
          </w:divBdr>
        </w:div>
        <w:div w:id="564801573">
          <w:marLeft w:val="720"/>
          <w:marRight w:val="0"/>
          <w:marTop w:val="0"/>
          <w:marBottom w:val="0"/>
          <w:divBdr>
            <w:top w:val="none" w:sz="0" w:space="0" w:color="auto"/>
            <w:left w:val="none" w:sz="0" w:space="0" w:color="auto"/>
            <w:bottom w:val="none" w:sz="0" w:space="0" w:color="auto"/>
            <w:right w:val="none" w:sz="0" w:space="0" w:color="auto"/>
          </w:divBdr>
        </w:div>
        <w:div w:id="686324185">
          <w:marLeft w:val="720"/>
          <w:marRight w:val="0"/>
          <w:marTop w:val="0"/>
          <w:marBottom w:val="0"/>
          <w:divBdr>
            <w:top w:val="none" w:sz="0" w:space="0" w:color="auto"/>
            <w:left w:val="none" w:sz="0" w:space="0" w:color="auto"/>
            <w:bottom w:val="none" w:sz="0" w:space="0" w:color="auto"/>
            <w:right w:val="none" w:sz="0" w:space="0" w:color="auto"/>
          </w:divBdr>
        </w:div>
        <w:div w:id="1747460944">
          <w:marLeft w:val="720"/>
          <w:marRight w:val="0"/>
          <w:marTop w:val="0"/>
          <w:marBottom w:val="0"/>
          <w:divBdr>
            <w:top w:val="none" w:sz="0" w:space="0" w:color="auto"/>
            <w:left w:val="none" w:sz="0" w:space="0" w:color="auto"/>
            <w:bottom w:val="none" w:sz="0" w:space="0" w:color="auto"/>
            <w:right w:val="none" w:sz="0" w:space="0" w:color="auto"/>
          </w:divBdr>
        </w:div>
        <w:div w:id="2024238236">
          <w:marLeft w:val="720"/>
          <w:marRight w:val="0"/>
          <w:marTop w:val="0"/>
          <w:marBottom w:val="0"/>
          <w:divBdr>
            <w:top w:val="none" w:sz="0" w:space="0" w:color="auto"/>
            <w:left w:val="none" w:sz="0" w:space="0" w:color="auto"/>
            <w:bottom w:val="none" w:sz="0" w:space="0" w:color="auto"/>
            <w:right w:val="none" w:sz="0" w:space="0" w:color="auto"/>
          </w:divBdr>
        </w:div>
      </w:divsChild>
    </w:div>
    <w:div w:id="912205585">
      <w:bodyDiv w:val="1"/>
      <w:marLeft w:val="0"/>
      <w:marRight w:val="0"/>
      <w:marTop w:val="0"/>
      <w:marBottom w:val="0"/>
      <w:divBdr>
        <w:top w:val="none" w:sz="0" w:space="0" w:color="auto"/>
        <w:left w:val="none" w:sz="0" w:space="0" w:color="auto"/>
        <w:bottom w:val="none" w:sz="0" w:space="0" w:color="auto"/>
        <w:right w:val="none" w:sz="0" w:space="0" w:color="auto"/>
      </w:divBdr>
    </w:div>
    <w:div w:id="1038431526">
      <w:bodyDiv w:val="1"/>
      <w:marLeft w:val="0"/>
      <w:marRight w:val="0"/>
      <w:marTop w:val="0"/>
      <w:marBottom w:val="0"/>
      <w:divBdr>
        <w:top w:val="none" w:sz="0" w:space="0" w:color="auto"/>
        <w:left w:val="none" w:sz="0" w:space="0" w:color="auto"/>
        <w:bottom w:val="none" w:sz="0" w:space="0" w:color="auto"/>
        <w:right w:val="none" w:sz="0" w:space="0" w:color="auto"/>
      </w:divBdr>
    </w:div>
    <w:div w:id="1488782771">
      <w:bodyDiv w:val="1"/>
      <w:marLeft w:val="0"/>
      <w:marRight w:val="0"/>
      <w:marTop w:val="0"/>
      <w:marBottom w:val="0"/>
      <w:divBdr>
        <w:top w:val="none" w:sz="0" w:space="0" w:color="auto"/>
        <w:left w:val="none" w:sz="0" w:space="0" w:color="auto"/>
        <w:bottom w:val="none" w:sz="0" w:space="0" w:color="auto"/>
        <w:right w:val="none" w:sz="0" w:space="0" w:color="auto"/>
      </w:divBdr>
    </w:div>
    <w:div w:id="1580478672">
      <w:bodyDiv w:val="1"/>
      <w:marLeft w:val="0"/>
      <w:marRight w:val="0"/>
      <w:marTop w:val="0"/>
      <w:marBottom w:val="0"/>
      <w:divBdr>
        <w:top w:val="none" w:sz="0" w:space="0" w:color="auto"/>
        <w:left w:val="none" w:sz="0" w:space="0" w:color="auto"/>
        <w:bottom w:val="none" w:sz="0" w:space="0" w:color="auto"/>
        <w:right w:val="none" w:sz="0" w:space="0" w:color="auto"/>
      </w:divBdr>
    </w:div>
    <w:div w:id="2047439301">
      <w:bodyDiv w:val="1"/>
      <w:marLeft w:val="0"/>
      <w:marRight w:val="0"/>
      <w:marTop w:val="0"/>
      <w:marBottom w:val="0"/>
      <w:divBdr>
        <w:top w:val="none" w:sz="0" w:space="0" w:color="auto"/>
        <w:left w:val="none" w:sz="0" w:space="0" w:color="auto"/>
        <w:bottom w:val="none" w:sz="0" w:space="0" w:color="auto"/>
        <w:right w:val="none" w:sz="0" w:space="0" w:color="auto"/>
      </w:divBdr>
    </w:div>
    <w:div w:id="2121217585">
      <w:bodyDiv w:val="1"/>
      <w:marLeft w:val="0"/>
      <w:marRight w:val="0"/>
      <w:marTop w:val="0"/>
      <w:marBottom w:val="0"/>
      <w:divBdr>
        <w:top w:val="none" w:sz="0" w:space="0" w:color="auto"/>
        <w:left w:val="none" w:sz="0" w:space="0" w:color="auto"/>
        <w:bottom w:val="none" w:sz="0" w:space="0" w:color="auto"/>
        <w:right w:val="none" w:sz="0" w:space="0" w:color="auto"/>
      </w:divBdr>
    </w:div>
    <w:div w:id="214581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nkvostok.com.ua/Content/Entities/SparkFile/4158/ru/%D0%9F%D0%BE%D0%BB%D0%BE%D0%B6%D0%B5%D0%BD%D0%BD%D1%8F%20%D0%BF%D1%80%D0%BE%20%D0%9A%D0%BE%D0%BC%D1%96%D1%82%D0%B5%D1%82%20%D0%B7%20%D0%BF%D0%B8%D1%82%D0%B0%D0%BD%D1%8C%20%D0%B0%D1%83%D0%B4%D0%B8%D1%82%D1%83%20%D0%B7%2030.12.2024.pdf?v=638721167470000000"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nkvostok.com.ua/Content/Entities/SparkFile/4157/ru/%D0%9F%D0%BE%D0%BB%D0%BE%D0%B6%D0%B5%D0%BD%D0%BD%D1%8F%20%D0%BF%D1%80%D0%BE%20%D0%9A%D0%BE%D0%BC%D1%96%D1%82%D0%B5%D1%82%20%D0%BF%D1%80%D0%B8%D0%B7%D0%BD%D0%B0%D1%87%D0%B5%D0%BD%D1%8C%20%D1%82%D0%B0%20%D0%B2%D0%B8%D0%BD%D0%B0%D0%B3%D0%BE%D1%80%D0%BE%D0%B4%20%D0%B7%2030.12.2024.pdf?v=6387211674700000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nkvostok.com.ua/Content/Entities/SparkFile/2306/ru/%D0%9F%D0%BE%D0%BB%D0%BE%D0%B6%D0%B5%D0%BD%D0%BD%D1%8F%20%D0%BF%D1%80%D0%BE%20%D0%9A%D0%BE%D0%BC%D1%96%D1%82%D0%B5%D1%82%20%D0%BF%D1%80%D0%B8%D0%B7%D0%BD%D0%B0%D1%87%D0%B5%D0%BD%D1%8C%20%D1%82%D0%B0%20%D0%B2%D0%B8%D0%BD%D0%B0%D0%B3%D0%BE%D1%80%D0%BE%D0%B4%20%D0%B7%2031.08.2023.pdf?v=638302076340000000" TargetMode="External"/><Relationship Id="rId4" Type="http://schemas.openxmlformats.org/officeDocument/2006/relationships/settings" Target="settings.xml"/><Relationship Id="rId9" Type="http://schemas.openxmlformats.org/officeDocument/2006/relationships/hyperlink" Target="https://bankvostok.com.ua/Content/Entities/SparkFile/2305/ru/%D0%9F%D0%BE%D0%BB%D0%BE%D0%B6%D0%B5%D0%BD%D0%BD%D1%8F%20%D0%BF%D1%80%D0%BE%20%D0%9A%D0%BE%D0%BC%D1%96%D1%82%D0%B5%D1%82%20%D0%B7%20%D0%BF%D0%B8%D1%82%D0%B0%D0%BD%D1%8C%20%D0%B0%D1%83%D0%B4%D0%B8%D1%82%D1%83%20%D0%B7%2031.08.2023.pdf?v=638302076340000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67D4D-228A-4174-BEAA-1E407CFC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9</Pages>
  <Words>4124</Words>
  <Characters>29795</Characters>
  <Application>Microsoft Office Word</Application>
  <DocSecurity>0</DocSecurity>
  <Lines>248</Lines>
  <Paragraphs>67</Paragraphs>
  <ScaleCrop>false</ScaleCrop>
  <HeadingPairs>
    <vt:vector size="2" baseType="variant">
      <vt:variant>
        <vt:lpstr>Название</vt:lpstr>
      </vt:variant>
      <vt:variant>
        <vt:i4>1</vt:i4>
      </vt:variant>
    </vt:vector>
  </HeadingPairs>
  <TitlesOfParts>
    <vt:vector size="1" baseType="lpstr">
      <vt:lpstr>З  в  і  т</vt:lpstr>
    </vt:vector>
  </TitlesOfParts>
  <Company>KSE</Company>
  <LinksUpToDate>false</LinksUpToDate>
  <CharactersWithSpaces>33852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в  і  т</dc:title>
  <dc:subject/>
  <dc:creator>Kiselyova</dc:creator>
  <cp:keywords/>
  <dc:description/>
  <cp:lastModifiedBy>Кушніренко Наталя Олександрівна</cp:lastModifiedBy>
  <cp:revision>15</cp:revision>
  <cp:lastPrinted>2025-04-24T14:05:00Z</cp:lastPrinted>
  <dcterms:created xsi:type="dcterms:W3CDTF">2024-04-26T14:53:00Z</dcterms:created>
  <dcterms:modified xsi:type="dcterms:W3CDTF">2025-05-28T14:35:00Z</dcterms:modified>
</cp:coreProperties>
</file>